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4F4" w:rsidRPr="009D0F8F" w:rsidRDefault="009E24F4" w:rsidP="00A50A4A">
      <w:pPr>
        <w:jc w:val="center"/>
        <w:rPr>
          <w:b/>
        </w:rPr>
      </w:pPr>
      <w:r w:rsidRPr="009D0F8F">
        <w:rPr>
          <w:b/>
        </w:rPr>
        <w:t xml:space="preserve">ОТЧЕТ ОБ ИТОГАХ ГОЛОСОВАНИЯ </w:t>
      </w:r>
    </w:p>
    <w:p w:rsidR="009E24F4" w:rsidRPr="009D0F8F" w:rsidRDefault="009E24F4" w:rsidP="00A50A4A">
      <w:pPr>
        <w:jc w:val="center"/>
        <w:rPr>
          <w:b/>
        </w:rPr>
      </w:pPr>
      <w:r w:rsidRPr="009D0F8F">
        <w:rPr>
          <w:b/>
          <w:bCs/>
        </w:rPr>
        <w:t>на годовом Общем собрании акционеров</w:t>
      </w:r>
      <w:r w:rsidRPr="009D0F8F">
        <w:rPr>
          <w:b/>
        </w:rPr>
        <w:br/>
        <w:t xml:space="preserve">Публичного акционерного общества </w:t>
      </w:r>
    </w:p>
    <w:p w:rsidR="009E24F4" w:rsidRPr="001461F4" w:rsidRDefault="009E24F4" w:rsidP="00A50A4A">
      <w:pPr>
        <w:jc w:val="center"/>
        <w:rPr>
          <w:b/>
        </w:rPr>
      </w:pPr>
      <w:r w:rsidRPr="001461F4">
        <w:rPr>
          <w:b/>
        </w:rPr>
        <w:t>«Московская Биржа ММВБ-РТС»</w:t>
      </w:r>
    </w:p>
    <w:p w:rsidR="009E24F4" w:rsidRPr="001461F4" w:rsidRDefault="009E24F4" w:rsidP="00A50A4A">
      <w:pPr>
        <w:jc w:val="center"/>
        <w:rPr>
          <w:i/>
        </w:rPr>
      </w:pPr>
      <w:r w:rsidRPr="001461F4">
        <w:rPr>
          <w:i/>
        </w:rPr>
        <w:t>(к Протоколу годового Общего собрания акционеров от 29 апреля 2016 г., № 54)</w:t>
      </w:r>
    </w:p>
    <w:p w:rsidR="009E24F4" w:rsidRPr="001461F4" w:rsidRDefault="009E24F4" w:rsidP="009764DB">
      <w:pPr>
        <w:rPr>
          <w:rFonts w:ascii="Times New Roman" w:hAnsi="Times New Roman"/>
          <w:szCs w:val="24"/>
        </w:rPr>
      </w:pPr>
    </w:p>
    <w:p w:rsidR="009E24F4" w:rsidRPr="001461F4" w:rsidRDefault="009E24F4" w:rsidP="0008042F">
      <w:pPr>
        <w:ind w:right="251"/>
        <w:jc w:val="both"/>
        <w:rPr>
          <w:szCs w:val="24"/>
        </w:rPr>
      </w:pPr>
      <w:r w:rsidRPr="001461F4">
        <w:rPr>
          <w:rFonts w:ascii="Times New Roman" w:hAnsi="Times New Roman"/>
          <w:b/>
          <w:szCs w:val="24"/>
        </w:rPr>
        <w:t>Полное фирменное наименование общества:</w:t>
      </w:r>
      <w:r w:rsidRPr="001461F4">
        <w:rPr>
          <w:rFonts w:ascii="Times New Roman" w:hAnsi="Times New Roman"/>
          <w:szCs w:val="24"/>
        </w:rPr>
        <w:t xml:space="preserve"> </w:t>
      </w:r>
      <w:r w:rsidRPr="001461F4">
        <w:rPr>
          <w:szCs w:val="24"/>
        </w:rPr>
        <w:t>Публичное акционерное общество "Московская Биржа ММВБ-РТС".</w:t>
      </w:r>
    </w:p>
    <w:p w:rsidR="009E24F4" w:rsidRPr="001461F4" w:rsidRDefault="009E24F4" w:rsidP="0008042F">
      <w:pPr>
        <w:ind w:right="251"/>
        <w:jc w:val="both"/>
        <w:rPr>
          <w:szCs w:val="24"/>
        </w:rPr>
      </w:pPr>
      <w:r w:rsidRPr="001461F4">
        <w:rPr>
          <w:rFonts w:ascii="Times New Roman" w:hAnsi="Times New Roman"/>
          <w:b/>
          <w:szCs w:val="24"/>
        </w:rPr>
        <w:t>Место нахождения общества:</w:t>
      </w:r>
      <w:r w:rsidRPr="001461F4">
        <w:rPr>
          <w:rFonts w:ascii="Times New Roman" w:hAnsi="Times New Roman"/>
          <w:szCs w:val="24"/>
        </w:rPr>
        <w:t xml:space="preserve"> </w:t>
      </w:r>
      <w:r w:rsidRPr="001461F4">
        <w:rPr>
          <w:szCs w:val="24"/>
        </w:rPr>
        <w:t>Российская Федерация, г. Москва, Большой Кисловский переулок, дом 13.</w:t>
      </w:r>
    </w:p>
    <w:p w:rsidR="009E24F4" w:rsidRPr="001461F4" w:rsidRDefault="009E24F4" w:rsidP="00AA3317">
      <w:pPr>
        <w:spacing w:before="120"/>
        <w:jc w:val="both"/>
        <w:rPr>
          <w:rFonts w:ascii="Times New Roman" w:hAnsi="Times New Roman"/>
          <w:szCs w:val="24"/>
        </w:rPr>
      </w:pPr>
      <w:r w:rsidRPr="001461F4">
        <w:rPr>
          <w:rFonts w:ascii="Times New Roman" w:hAnsi="Times New Roman"/>
          <w:b/>
          <w:szCs w:val="24"/>
        </w:rPr>
        <w:t xml:space="preserve">Вид общего собрания акционеров: </w:t>
      </w:r>
      <w:r w:rsidRPr="001461F4">
        <w:rPr>
          <w:rFonts w:ascii="Times New Roman" w:hAnsi="Times New Roman"/>
          <w:szCs w:val="24"/>
        </w:rPr>
        <w:t>годовое</w:t>
      </w:r>
      <w:r w:rsidRPr="001461F4">
        <w:rPr>
          <w:rFonts w:ascii="Times New Roman" w:hAnsi="Times New Roman"/>
          <w:iCs/>
          <w:szCs w:val="24"/>
        </w:rPr>
        <w:t xml:space="preserve"> Общее собрание акционеров</w:t>
      </w:r>
      <w:r w:rsidRPr="001461F4">
        <w:rPr>
          <w:rFonts w:ascii="Times New Roman" w:hAnsi="Times New Roman"/>
          <w:szCs w:val="24"/>
        </w:rPr>
        <w:t xml:space="preserve"> (далее также – Собрание).</w:t>
      </w:r>
    </w:p>
    <w:p w:rsidR="009E24F4" w:rsidRPr="001461F4" w:rsidRDefault="009E24F4" w:rsidP="00AA3317">
      <w:pPr>
        <w:spacing w:before="120"/>
        <w:jc w:val="both"/>
        <w:rPr>
          <w:rFonts w:ascii="Times New Roman" w:hAnsi="Times New Roman"/>
          <w:szCs w:val="24"/>
        </w:rPr>
      </w:pPr>
      <w:r w:rsidRPr="001461F4">
        <w:rPr>
          <w:rFonts w:ascii="Times New Roman" w:hAnsi="Times New Roman"/>
          <w:b/>
          <w:szCs w:val="24"/>
        </w:rPr>
        <w:t xml:space="preserve">Форма проведения Собрания: </w:t>
      </w:r>
      <w:r w:rsidRPr="001461F4">
        <w:rPr>
          <w:rFonts w:ascii="Times New Roman" w:hAnsi="Times New Roman"/>
          <w:szCs w:val="24"/>
        </w:rPr>
        <w:t>собрание</w:t>
      </w:r>
      <w:r w:rsidRPr="001461F4">
        <w:rPr>
          <w:rFonts w:ascii="Times New Roman" w:hAnsi="Times New Roman"/>
          <w:b/>
          <w:szCs w:val="24"/>
        </w:rPr>
        <w:t xml:space="preserve"> </w:t>
      </w:r>
      <w:r w:rsidRPr="001461F4">
        <w:rPr>
          <w:rFonts w:ascii="Times New Roman" w:hAnsi="Times New Roman"/>
          <w:szCs w:val="24"/>
        </w:rPr>
        <w:t>(совместное присутствие акционеров для обсуждения вопросов повестки дня и принятия решений по вопросам, поставленным на голосование).</w:t>
      </w:r>
    </w:p>
    <w:p w:rsidR="009E24F4" w:rsidRPr="001461F4" w:rsidRDefault="009E24F4" w:rsidP="00AA3317">
      <w:pPr>
        <w:spacing w:before="120"/>
        <w:jc w:val="both"/>
        <w:rPr>
          <w:rFonts w:ascii="Times New Roman" w:hAnsi="Times New Roman"/>
          <w:b/>
          <w:szCs w:val="23"/>
        </w:rPr>
      </w:pPr>
      <w:r w:rsidRPr="001461F4">
        <w:rPr>
          <w:rFonts w:ascii="Times New Roman" w:hAnsi="Times New Roman"/>
          <w:b/>
          <w:szCs w:val="23"/>
        </w:rPr>
        <w:t xml:space="preserve">Голосование по вопросам, включенным в повестку дня Собрания, могло осуществляться путем направления в ПАО Московская Биржа заполненных бюллетеней для голосования. </w:t>
      </w:r>
    </w:p>
    <w:p w:rsidR="009E24F4" w:rsidRPr="009D0F8F" w:rsidRDefault="009E24F4" w:rsidP="00AA3317">
      <w:pPr>
        <w:spacing w:before="120"/>
        <w:jc w:val="both"/>
        <w:rPr>
          <w:rFonts w:ascii="Times New Roman" w:hAnsi="Times New Roman"/>
          <w:szCs w:val="24"/>
        </w:rPr>
      </w:pPr>
      <w:r w:rsidRPr="001461F4">
        <w:rPr>
          <w:rFonts w:ascii="Times New Roman" w:hAnsi="Times New Roman"/>
          <w:b/>
          <w:szCs w:val="23"/>
        </w:rPr>
        <w:t>Почтовый адрес, по которому направлялись заполненные бюллетени для голосования:</w:t>
      </w:r>
      <w:r w:rsidRPr="009D0F8F">
        <w:t xml:space="preserve"> </w:t>
      </w:r>
      <w:r w:rsidRPr="009D0F8F">
        <w:rPr>
          <w:bCs/>
          <w:szCs w:val="24"/>
        </w:rPr>
        <w:t>125009, Российская Федерация, г. Москва, Большой Кисловский переулок, д. 13.</w:t>
      </w:r>
    </w:p>
    <w:p w:rsidR="009E24F4" w:rsidRPr="009D0F8F" w:rsidRDefault="009E24F4" w:rsidP="00AA3317">
      <w:pPr>
        <w:spacing w:before="120"/>
        <w:jc w:val="both"/>
        <w:rPr>
          <w:rFonts w:ascii="Times New Roman" w:hAnsi="Times New Roman"/>
          <w:szCs w:val="24"/>
        </w:rPr>
      </w:pPr>
      <w:r w:rsidRPr="009D0F8F">
        <w:rPr>
          <w:rFonts w:ascii="Times New Roman" w:hAnsi="Times New Roman"/>
          <w:b/>
          <w:szCs w:val="24"/>
        </w:rPr>
        <w:t>Дата составления списка лиц, имеющих право на участие в Собрании:</w:t>
      </w:r>
      <w:r w:rsidRPr="009D0F8F">
        <w:rPr>
          <w:rFonts w:ascii="Times New Roman" w:hAnsi="Times New Roman"/>
          <w:szCs w:val="24"/>
        </w:rPr>
        <w:t xml:space="preserve"> </w:t>
      </w:r>
      <w:r w:rsidRPr="009D0F8F">
        <w:rPr>
          <w:bCs/>
          <w:szCs w:val="24"/>
        </w:rPr>
        <w:t>16 марта 2016 года.</w:t>
      </w:r>
    </w:p>
    <w:p w:rsidR="009E24F4" w:rsidRPr="009D0F8F" w:rsidRDefault="009E24F4" w:rsidP="00AA3317">
      <w:pPr>
        <w:spacing w:before="120"/>
        <w:jc w:val="both"/>
        <w:rPr>
          <w:rFonts w:ascii="Times New Roman" w:hAnsi="Times New Roman"/>
          <w:szCs w:val="24"/>
        </w:rPr>
      </w:pPr>
      <w:r w:rsidRPr="009D0F8F">
        <w:rPr>
          <w:rFonts w:ascii="Times New Roman" w:hAnsi="Times New Roman"/>
          <w:b/>
          <w:szCs w:val="24"/>
        </w:rPr>
        <w:t>Дата проведения Собрания:</w:t>
      </w:r>
      <w:r w:rsidRPr="009D0F8F">
        <w:rPr>
          <w:rFonts w:ascii="Times New Roman" w:hAnsi="Times New Roman"/>
          <w:szCs w:val="24"/>
        </w:rPr>
        <w:t xml:space="preserve"> 27 апреля 2016 года. </w:t>
      </w:r>
    </w:p>
    <w:p w:rsidR="009E24F4" w:rsidRPr="009D0F8F" w:rsidRDefault="009E24F4" w:rsidP="003B0B85">
      <w:pPr>
        <w:pStyle w:val="Footer"/>
        <w:tabs>
          <w:tab w:val="left" w:pos="708"/>
        </w:tabs>
        <w:spacing w:before="120"/>
        <w:ind w:right="-180"/>
        <w:rPr>
          <w:sz w:val="24"/>
          <w:szCs w:val="24"/>
        </w:rPr>
      </w:pPr>
      <w:r w:rsidRPr="009D0F8F">
        <w:rPr>
          <w:b/>
          <w:sz w:val="24"/>
          <w:szCs w:val="24"/>
        </w:rPr>
        <w:t>Место проведения Собрания:</w:t>
      </w:r>
      <w:r w:rsidRPr="009D0F8F">
        <w:rPr>
          <w:b/>
          <w:szCs w:val="24"/>
        </w:rPr>
        <w:t xml:space="preserve"> </w:t>
      </w:r>
      <w:r w:rsidRPr="009D0F8F">
        <w:rPr>
          <w:sz w:val="24"/>
          <w:szCs w:val="24"/>
        </w:rPr>
        <w:t>Российская Федерация, г. Москва, ул. Воздвиженка, д.4/7, стр.1, 7 этаж, к. 7.100.</w:t>
      </w:r>
    </w:p>
    <w:p w:rsidR="009E24F4" w:rsidRPr="009D0F8F" w:rsidRDefault="009E24F4" w:rsidP="003B0B85">
      <w:pPr>
        <w:pStyle w:val="22"/>
        <w:tabs>
          <w:tab w:val="right" w:pos="8597"/>
        </w:tabs>
        <w:spacing w:before="120"/>
        <w:rPr>
          <w:rFonts w:ascii="Times New Roman" w:hAnsi="Times New Roman"/>
          <w:bCs/>
        </w:rPr>
      </w:pPr>
      <w:r w:rsidRPr="009D0F8F">
        <w:rPr>
          <w:rFonts w:ascii="Times New Roman" w:hAnsi="Times New Roman"/>
          <w:iCs/>
        </w:rPr>
        <w:t>Председатель годового</w:t>
      </w:r>
      <w:r w:rsidRPr="009D0F8F">
        <w:rPr>
          <w:rFonts w:ascii="Times New Roman" w:hAnsi="Times New Roman"/>
          <w:bCs/>
        </w:rPr>
        <w:t xml:space="preserve"> Общего собрания акционеров – А.Л. Кудрин.</w:t>
      </w:r>
    </w:p>
    <w:p w:rsidR="009E24F4" w:rsidRPr="009D0F8F" w:rsidRDefault="009E24F4" w:rsidP="003B0B85">
      <w:pPr>
        <w:pStyle w:val="22"/>
        <w:tabs>
          <w:tab w:val="right" w:pos="8597"/>
        </w:tabs>
        <w:spacing w:before="120"/>
        <w:rPr>
          <w:rFonts w:ascii="Times New Roman" w:hAnsi="Times New Roman"/>
          <w:iCs/>
        </w:rPr>
      </w:pPr>
      <w:r w:rsidRPr="009D0F8F">
        <w:rPr>
          <w:rFonts w:ascii="Times New Roman" w:hAnsi="Times New Roman"/>
          <w:bCs/>
        </w:rPr>
        <w:t>Секретарь  годового Общего собрания акционеров – А.М. Каменский.</w:t>
      </w:r>
    </w:p>
    <w:p w:rsidR="009E24F4" w:rsidRPr="009D0F8F" w:rsidRDefault="009E24F4" w:rsidP="003B0B85">
      <w:pPr>
        <w:pStyle w:val="BodyText"/>
        <w:spacing w:before="120" w:line="240" w:lineRule="auto"/>
        <w:ind w:right="-32"/>
        <w:jc w:val="both"/>
        <w:rPr>
          <w:sz w:val="24"/>
          <w:szCs w:val="24"/>
        </w:rPr>
      </w:pPr>
      <w:r w:rsidRPr="009D0F8F">
        <w:rPr>
          <w:sz w:val="24"/>
          <w:szCs w:val="24"/>
        </w:rPr>
        <w:t xml:space="preserve">Функции счетной комиссии выполнял регистратор: </w:t>
      </w:r>
      <w:r w:rsidRPr="009D0F8F">
        <w:rPr>
          <w:szCs w:val="24"/>
        </w:rPr>
        <w:t>Акционерное общество «Регистраторское общество «СТАТУС».</w:t>
      </w:r>
    </w:p>
    <w:p w:rsidR="009E24F4" w:rsidRPr="009D0F8F" w:rsidRDefault="009E24F4" w:rsidP="003B0B85">
      <w:pPr>
        <w:pStyle w:val="BodyText"/>
        <w:spacing w:before="120" w:after="120" w:line="240" w:lineRule="auto"/>
        <w:ind w:right="249"/>
        <w:rPr>
          <w:sz w:val="24"/>
          <w:szCs w:val="24"/>
        </w:rPr>
      </w:pPr>
      <w:r w:rsidRPr="009D0F8F">
        <w:rPr>
          <w:sz w:val="24"/>
          <w:szCs w:val="24"/>
        </w:rPr>
        <w:t>Место нахождения регистратора: Россия, г. Москва, ул. Новорогожская, д.32, стр.1.</w:t>
      </w:r>
    </w:p>
    <w:p w:rsidR="009E24F4" w:rsidRPr="009D0F8F" w:rsidRDefault="009E24F4" w:rsidP="003B0B85">
      <w:pPr>
        <w:pStyle w:val="BodyText"/>
        <w:spacing w:before="120" w:after="120" w:line="240" w:lineRule="auto"/>
        <w:ind w:right="249"/>
        <w:rPr>
          <w:sz w:val="24"/>
          <w:szCs w:val="24"/>
        </w:rPr>
      </w:pPr>
      <w:r w:rsidRPr="009D0F8F">
        <w:rPr>
          <w:sz w:val="24"/>
          <w:szCs w:val="24"/>
        </w:rPr>
        <w:t xml:space="preserve">Уполномоченое лицо регистратора: </w:t>
      </w:r>
    </w:p>
    <w:p w:rsidR="009E24F4" w:rsidRPr="009D0F8F" w:rsidRDefault="009E24F4" w:rsidP="003B0B85">
      <w:pPr>
        <w:pStyle w:val="BodyText"/>
        <w:tabs>
          <w:tab w:val="left" w:pos="426"/>
        </w:tabs>
        <w:spacing w:before="120" w:after="120" w:line="240" w:lineRule="auto"/>
        <w:ind w:right="249"/>
        <w:rPr>
          <w:sz w:val="24"/>
          <w:szCs w:val="24"/>
        </w:rPr>
      </w:pPr>
      <w:r w:rsidRPr="009D0F8F">
        <w:rPr>
          <w:sz w:val="24"/>
          <w:szCs w:val="24"/>
        </w:rPr>
        <w:t>1.</w:t>
      </w:r>
      <w:r w:rsidRPr="009D0F8F">
        <w:rPr>
          <w:sz w:val="24"/>
          <w:szCs w:val="24"/>
        </w:rPr>
        <w:tab/>
        <w:t>Яковлева Юлия Олеговна.</w:t>
      </w:r>
    </w:p>
    <w:p w:rsidR="009E24F4" w:rsidRPr="009D0F8F" w:rsidRDefault="009E24F4" w:rsidP="009764DB">
      <w:pPr>
        <w:pStyle w:val="21"/>
        <w:tabs>
          <w:tab w:val="right" w:pos="8597"/>
        </w:tabs>
        <w:rPr>
          <w:rFonts w:ascii="Times New Roman" w:hAnsi="Times New Roman"/>
          <w:b/>
          <w:iCs/>
          <w:color w:val="FF0000"/>
          <w:szCs w:val="24"/>
        </w:rPr>
      </w:pPr>
    </w:p>
    <w:p w:rsidR="009E24F4" w:rsidRPr="003B0B85" w:rsidRDefault="009E24F4" w:rsidP="009D0F8F">
      <w:pPr>
        <w:pStyle w:val="Heading3"/>
        <w:rPr>
          <w:rFonts w:ascii="Times New Roman" w:hAnsi="Times New Roman"/>
          <w:b/>
        </w:rPr>
      </w:pPr>
      <w:r w:rsidRPr="003B0B85">
        <w:rPr>
          <w:rFonts w:ascii="Times New Roman" w:hAnsi="Times New Roman"/>
          <w:b/>
        </w:rPr>
        <w:t>ПОВЕСТКА ДНЯ:</w:t>
      </w:r>
    </w:p>
    <w:p w:rsidR="009E24F4" w:rsidRPr="009D0F8F" w:rsidRDefault="009E24F4" w:rsidP="009D0F8F"/>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Утверждение Годового отчета, годовой бухгалтерской (финансовой) отчетности по результатам 2015 отчетного года.</w:t>
      </w:r>
    </w:p>
    <w:p w:rsidR="009E24F4" w:rsidRDefault="009E24F4" w:rsidP="0069488C">
      <w:pPr>
        <w:ind w:left="426"/>
        <w:jc w:val="both"/>
        <w:rPr>
          <w:b/>
          <w:i/>
          <w:szCs w:val="24"/>
        </w:rPr>
      </w:pPr>
      <w:r>
        <w:rPr>
          <w:b/>
          <w:i/>
          <w:szCs w:val="24"/>
        </w:rPr>
        <w:t xml:space="preserve">1.1. Утверждение годового отчета ПАО Московская Биржа за 2015 год. </w:t>
      </w:r>
    </w:p>
    <w:p w:rsidR="009E24F4" w:rsidRDefault="009E24F4" w:rsidP="0069488C">
      <w:pPr>
        <w:ind w:left="426"/>
        <w:jc w:val="both"/>
        <w:rPr>
          <w:b/>
          <w:i/>
          <w:szCs w:val="24"/>
        </w:rPr>
      </w:pPr>
      <w:r>
        <w:rPr>
          <w:b/>
          <w:i/>
          <w:szCs w:val="24"/>
        </w:rPr>
        <w:t>1.2. Утверждение годовой бухгалтерской (финансовой) отчетности ПАО Московская Биржа за 2015 год.</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Распределение прибыли ПАО Московская Биржа, в том числе выплата (объявление) дивидендов по результатам 2015 отчетного года.</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Избрание членов Наблюдательного совета ПАО Московская Биржа.</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Избрание членов Ревизионной комиссии ПАО Московская Биржа.</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Утверждение аудиторской организации ПАО Московская Биржа.</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Утверждение Устава Публичного акционерного общества «Московская Биржа ММВБ-РТС» в новой редакции.</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Утверждение Положения о порядке подготовки, созыва и проведения Общего собрания акционеров Публичного акционерного общества «Московская Биржа ММВБ-РТС» в новой редакции.</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Утверждение Положения о Наблюдательном совете Публичного акционерного общества «Московская Биржа ММВБ-РТС» в новой редакции.</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Утверждение Положения о вознаграждении и компенсации расходов членов Наблюдательного совета Публичного акционерного общества «Московская Биржа ММВБ-РТС» в новой редакции.</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Утверждение Положения о Ревизионной комиссии Публичного акционерного общества «Московская Биржа ММВБ-РТС».</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О выплате вознаграждения членам Наблюдательного совета ПАО Московская Биржа.</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О выплате вознаграждения членам Ревизионной комиссии ПАО Московская Биржа.</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Об одобрении сделок по размещению временно свободных денежных средств во вклады (депозиты) с ПАО «Сбербанк России» и Банком НКЦ (АО), а также конверсионных сделок с Банком НКЦ (АО), которые могут быть совершены в будущем в процессе осуществления обычной хозяйственной деятельности, и в совершении которых имеется заинтересованность.</w:t>
      </w:r>
    </w:p>
    <w:p w:rsidR="009E24F4"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Об одобрении договора страхования ответственности членов советов директоров (наблюдательных советов) и должностных лиц ПАО Московская Биржа и дочерних компаний ПАО Московская Биржа в качестве сделки, в совершении которой имеется заинтересованность.</w:t>
      </w:r>
    </w:p>
    <w:p w:rsidR="009E24F4" w:rsidRPr="009D0F8F" w:rsidRDefault="009E24F4" w:rsidP="0069488C">
      <w:pPr>
        <w:numPr>
          <w:ilvl w:val="0"/>
          <w:numId w:val="43"/>
        </w:numPr>
        <w:tabs>
          <w:tab w:val="clear" w:pos="1080"/>
        </w:tabs>
        <w:overflowPunct/>
        <w:autoSpaceDE/>
        <w:autoSpaceDN/>
        <w:adjustRightInd/>
        <w:ind w:left="426"/>
        <w:jc w:val="both"/>
        <w:textAlignment w:val="auto"/>
        <w:rPr>
          <w:b/>
          <w:i/>
          <w:szCs w:val="24"/>
        </w:rPr>
      </w:pPr>
      <w:r>
        <w:rPr>
          <w:b/>
          <w:i/>
          <w:szCs w:val="24"/>
        </w:rPr>
        <w:t>Об одобрении соглашения об условиях участия ПАО Московская Биржа в Гарантийном фонде, формируемом Банком НКЦ (АО), в качестве сделки, в совершении которой имеется заинтересованность.</w:t>
      </w:r>
    </w:p>
    <w:p w:rsidR="009E24F4" w:rsidRPr="0008042F" w:rsidRDefault="009E24F4" w:rsidP="00A50A4A">
      <w:pPr>
        <w:pStyle w:val="21"/>
        <w:rPr>
          <w:rFonts w:ascii="Times New Roman" w:hAnsi="Times New Roman"/>
          <w:b/>
          <w:iCs/>
          <w:color w:val="FF0000"/>
          <w:szCs w:val="24"/>
          <w:u w:val="single"/>
        </w:rPr>
      </w:pPr>
    </w:p>
    <w:p w:rsidR="009E24F4" w:rsidRPr="00636CB9" w:rsidRDefault="009E24F4" w:rsidP="00A50A4A">
      <w:pPr>
        <w:pStyle w:val="21"/>
        <w:rPr>
          <w:rFonts w:ascii="Times New Roman" w:hAnsi="Times New Roman"/>
          <w:b/>
          <w:iCs/>
          <w:szCs w:val="24"/>
          <w:u w:val="single"/>
        </w:rPr>
      </w:pPr>
      <w:r w:rsidRPr="00636CB9">
        <w:rPr>
          <w:rFonts w:ascii="Times New Roman" w:hAnsi="Times New Roman"/>
          <w:b/>
          <w:iCs/>
          <w:szCs w:val="24"/>
          <w:u w:val="single"/>
        </w:rPr>
        <w:t>Итоги определения кворума и голосования по вопросам повестки дня:</w:t>
      </w:r>
    </w:p>
    <w:p w:rsidR="009E24F4" w:rsidRPr="0008042F" w:rsidRDefault="009E24F4" w:rsidP="00A50A4A">
      <w:pPr>
        <w:pStyle w:val="21"/>
        <w:rPr>
          <w:rFonts w:ascii="Times New Roman" w:hAnsi="Times New Roman"/>
          <w:b/>
          <w:iCs/>
          <w:color w:val="FF0000"/>
          <w:szCs w:val="24"/>
        </w:rPr>
      </w:pPr>
    </w:p>
    <w:p w:rsidR="009E24F4" w:rsidRDefault="009E24F4" w:rsidP="006950F2">
      <w:pPr>
        <w:jc w:val="both"/>
        <w:rPr>
          <w:b/>
          <w:szCs w:val="24"/>
        </w:rPr>
      </w:pPr>
      <w:r w:rsidRPr="00636CB9">
        <w:rPr>
          <w:b/>
          <w:szCs w:val="24"/>
        </w:rPr>
        <w:t>Вопрос 1: Утверждение Годового отчета, годовой бухгалтерской (финансовой) отчетности по результатам 2015 отчетного года</w:t>
      </w:r>
      <w:r>
        <w:rPr>
          <w:b/>
          <w:szCs w:val="24"/>
        </w:rPr>
        <w:t>:</w:t>
      </w:r>
    </w:p>
    <w:p w:rsidR="009E24F4" w:rsidRPr="004D56A4" w:rsidRDefault="009E24F4" w:rsidP="00960E90">
      <w:pPr>
        <w:jc w:val="both"/>
        <w:rPr>
          <w:b/>
        </w:rPr>
      </w:pPr>
      <w:r>
        <w:rPr>
          <w:b/>
        </w:rPr>
        <w:t xml:space="preserve">1.1. </w:t>
      </w:r>
      <w:r w:rsidRPr="00A82135">
        <w:rPr>
          <w:b/>
        </w:rPr>
        <w:t>Утверждение годового отчета П</w:t>
      </w:r>
      <w:r>
        <w:rPr>
          <w:b/>
        </w:rPr>
        <w:t>АО Московская Биржа за 2015 год</w:t>
      </w:r>
      <w:r w:rsidRPr="004D56A4">
        <w:rPr>
          <w:b/>
        </w:rPr>
        <w:t>.</w:t>
      </w:r>
    </w:p>
    <w:p w:rsidR="009E24F4" w:rsidRPr="00636CB9" w:rsidRDefault="009E24F4" w:rsidP="00960E90">
      <w:pPr>
        <w:jc w:val="both"/>
        <w:rPr>
          <w:b/>
          <w:szCs w:val="24"/>
        </w:rPr>
      </w:pPr>
      <w:r>
        <w:rPr>
          <w:b/>
        </w:rPr>
        <w:t xml:space="preserve">1.2. </w:t>
      </w:r>
      <w:r w:rsidRPr="00A82135">
        <w:rPr>
          <w:b/>
        </w:rPr>
        <w:t>Утверждение годовой бухгалтерской (финансовой) отчетности ПАО</w:t>
      </w:r>
      <w:r>
        <w:rPr>
          <w:b/>
        </w:rPr>
        <w:t> </w:t>
      </w:r>
      <w:r w:rsidRPr="00A82135">
        <w:rPr>
          <w:b/>
        </w:rPr>
        <w:t>Московская Биржа за 2015 год.</w:t>
      </w:r>
    </w:p>
    <w:p w:rsidR="009E24F4" w:rsidRPr="00636CB9" w:rsidRDefault="009E24F4" w:rsidP="006950F2">
      <w:pPr>
        <w:jc w:val="both"/>
        <w:rPr>
          <w:b/>
          <w:szCs w:val="24"/>
        </w:rPr>
      </w:pPr>
    </w:p>
    <w:p w:rsidR="009E24F4" w:rsidRPr="00636CB9" w:rsidRDefault="009E24F4" w:rsidP="006950F2">
      <w:pPr>
        <w:jc w:val="both"/>
        <w:rPr>
          <w:b/>
          <w:szCs w:val="24"/>
        </w:rPr>
      </w:pPr>
      <w:r w:rsidRPr="00636CB9">
        <w:rPr>
          <w:b/>
          <w:szCs w:val="24"/>
        </w:rPr>
        <w:t xml:space="preserve">Вопрос 1.1: Утверждение годового отчета ПАО Московская Биржа за 2015 год.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tabs>
                <w:tab w:val="left" w:pos="1395"/>
              </w:tabs>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636CB9"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6F3723" w:rsidRDefault="009E24F4" w:rsidP="006950F2">
      <w:pPr>
        <w:pStyle w:val="List"/>
        <w:ind w:left="0" w:right="251" w:firstLine="0"/>
        <w:jc w:val="both"/>
        <w:rPr>
          <w:sz w:val="24"/>
          <w:szCs w:val="24"/>
        </w:rPr>
      </w:pPr>
      <w:r w:rsidRPr="006F3723">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6F3723" w:rsidTr="009C274B">
        <w:trPr>
          <w:cantSplit/>
          <w:trHeight w:val="236"/>
        </w:trPr>
        <w:tc>
          <w:tcPr>
            <w:tcW w:w="3261" w:type="dxa"/>
          </w:tcPr>
          <w:p w:rsidR="009E24F4" w:rsidRPr="006F3723" w:rsidRDefault="009E24F4" w:rsidP="009C274B">
            <w:pPr>
              <w:ind w:right="251"/>
              <w:jc w:val="center"/>
              <w:rPr>
                <w:b/>
                <w:szCs w:val="24"/>
              </w:rPr>
            </w:pPr>
            <w:r w:rsidRPr="006F3723">
              <w:rPr>
                <w:b/>
                <w:szCs w:val="24"/>
              </w:rPr>
              <w:t>«За»</w:t>
            </w:r>
          </w:p>
        </w:tc>
        <w:tc>
          <w:tcPr>
            <w:tcW w:w="3402" w:type="dxa"/>
          </w:tcPr>
          <w:p w:rsidR="009E24F4" w:rsidRPr="006F3723" w:rsidRDefault="009E24F4" w:rsidP="009C274B">
            <w:pPr>
              <w:ind w:right="251"/>
              <w:jc w:val="center"/>
              <w:rPr>
                <w:b/>
                <w:szCs w:val="24"/>
              </w:rPr>
            </w:pPr>
            <w:r w:rsidRPr="006F3723">
              <w:rPr>
                <w:b/>
                <w:szCs w:val="24"/>
              </w:rPr>
              <w:t>«Против»</w:t>
            </w:r>
          </w:p>
        </w:tc>
        <w:tc>
          <w:tcPr>
            <w:tcW w:w="3402" w:type="dxa"/>
          </w:tcPr>
          <w:p w:rsidR="009E24F4" w:rsidRPr="006F3723" w:rsidRDefault="009E24F4" w:rsidP="009C274B">
            <w:pPr>
              <w:ind w:right="251"/>
              <w:jc w:val="center"/>
              <w:rPr>
                <w:b/>
                <w:szCs w:val="24"/>
              </w:rPr>
            </w:pPr>
            <w:r w:rsidRPr="006F3723">
              <w:rPr>
                <w:b/>
                <w:szCs w:val="24"/>
              </w:rPr>
              <w:t>«Воздержался»</w:t>
            </w:r>
          </w:p>
        </w:tc>
      </w:tr>
      <w:tr w:rsidR="009E24F4" w:rsidRPr="006F3723" w:rsidTr="009C274B">
        <w:trPr>
          <w:trHeight w:val="386"/>
        </w:trPr>
        <w:tc>
          <w:tcPr>
            <w:tcW w:w="3261" w:type="dxa"/>
          </w:tcPr>
          <w:p w:rsidR="009E24F4" w:rsidRPr="006F3723" w:rsidRDefault="009E24F4" w:rsidP="0069488C">
            <w:pPr>
              <w:keepNext/>
              <w:spacing w:before="28" w:after="28"/>
              <w:ind w:right="251"/>
              <w:jc w:val="center"/>
              <w:rPr>
                <w:szCs w:val="24"/>
              </w:rPr>
            </w:pPr>
            <w:r w:rsidRPr="006F3723">
              <w:rPr>
                <w:szCs w:val="24"/>
              </w:rPr>
              <w:t>1 592 396 229 (99,02914%)</w:t>
            </w:r>
          </w:p>
        </w:tc>
        <w:tc>
          <w:tcPr>
            <w:tcW w:w="3402" w:type="dxa"/>
          </w:tcPr>
          <w:p w:rsidR="009E24F4" w:rsidRPr="006F3723" w:rsidRDefault="009E24F4" w:rsidP="0069488C">
            <w:pPr>
              <w:keepNext/>
              <w:spacing w:before="28" w:after="28"/>
              <w:ind w:right="251"/>
              <w:jc w:val="center"/>
              <w:rPr>
                <w:szCs w:val="24"/>
              </w:rPr>
            </w:pPr>
            <w:r w:rsidRPr="006F3723">
              <w:rPr>
                <w:szCs w:val="24"/>
              </w:rPr>
              <w:t>430 (0,00003%)</w:t>
            </w:r>
          </w:p>
        </w:tc>
        <w:tc>
          <w:tcPr>
            <w:tcW w:w="3402" w:type="dxa"/>
          </w:tcPr>
          <w:p w:rsidR="009E24F4" w:rsidRPr="006F3723" w:rsidRDefault="009E24F4" w:rsidP="0069488C">
            <w:pPr>
              <w:keepNext/>
              <w:spacing w:before="28" w:after="28"/>
              <w:ind w:right="251"/>
              <w:jc w:val="center"/>
              <w:rPr>
                <w:szCs w:val="24"/>
              </w:rPr>
            </w:pPr>
            <w:r w:rsidRPr="006F3723">
              <w:rPr>
                <w:szCs w:val="24"/>
              </w:rPr>
              <w:t>14 448 648 (0,89854%)</w:t>
            </w:r>
          </w:p>
        </w:tc>
      </w:tr>
    </w:tbl>
    <w:p w:rsidR="009E24F4" w:rsidRPr="006F3723" w:rsidRDefault="009E24F4" w:rsidP="006950F2">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6F3723" w:rsidTr="009C274B">
        <w:trPr>
          <w:trHeight w:val="469"/>
        </w:trPr>
        <w:tc>
          <w:tcPr>
            <w:tcW w:w="7513" w:type="dxa"/>
          </w:tcPr>
          <w:p w:rsidR="009E24F4" w:rsidRPr="006F3723" w:rsidRDefault="009E24F4" w:rsidP="009C274B">
            <w:pPr>
              <w:ind w:right="251"/>
              <w:jc w:val="both"/>
              <w:rPr>
                <w:szCs w:val="24"/>
              </w:rPr>
            </w:pPr>
            <w:r w:rsidRPr="006F3723">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6F3723" w:rsidRDefault="009E24F4" w:rsidP="009C274B">
            <w:pPr>
              <w:ind w:right="251"/>
              <w:jc w:val="center"/>
              <w:rPr>
                <w:szCs w:val="24"/>
              </w:rPr>
            </w:pPr>
            <w:r w:rsidRPr="006F3723">
              <w:rPr>
                <w:szCs w:val="24"/>
              </w:rPr>
              <w:t>1 162 355 (0,07229%)</w:t>
            </w:r>
          </w:p>
        </w:tc>
      </w:tr>
    </w:tbl>
    <w:p w:rsidR="009E24F4" w:rsidRPr="0008042F" w:rsidRDefault="009E24F4" w:rsidP="00704704">
      <w:pPr>
        <w:ind w:firstLine="540"/>
        <w:jc w:val="both"/>
        <w:rPr>
          <w:rFonts w:ascii="Times New Roman" w:hAnsi="Times New Roman"/>
          <w:i/>
          <w:color w:val="FF0000"/>
          <w:szCs w:val="23"/>
        </w:rPr>
      </w:pPr>
    </w:p>
    <w:p w:rsidR="009E24F4" w:rsidRPr="00A90A2D" w:rsidRDefault="009E24F4" w:rsidP="00704704">
      <w:pPr>
        <w:ind w:firstLine="540"/>
        <w:jc w:val="both"/>
        <w:rPr>
          <w:rFonts w:ascii="Times New Roman" w:hAnsi="Times New Roman"/>
          <w:i/>
          <w:szCs w:val="23"/>
        </w:rPr>
      </w:pPr>
      <w:r w:rsidRPr="00A90A2D">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A90A2D" w:rsidRDefault="009E24F4" w:rsidP="00C32DC4">
      <w:pPr>
        <w:rPr>
          <w:rFonts w:ascii="Times New Roman" w:hAnsi="Times New Roman"/>
          <w:b/>
        </w:rPr>
      </w:pPr>
    </w:p>
    <w:p w:rsidR="009E24F4" w:rsidRPr="00A90A2D" w:rsidRDefault="009E24F4" w:rsidP="00C32DC4">
      <w:pPr>
        <w:rPr>
          <w:rFonts w:ascii="Times New Roman" w:hAnsi="Times New Roman"/>
          <w:b/>
        </w:rPr>
      </w:pPr>
      <w:r w:rsidRPr="00A90A2D">
        <w:rPr>
          <w:rFonts w:ascii="Times New Roman" w:hAnsi="Times New Roman"/>
          <w:b/>
        </w:rPr>
        <w:t>Формулировка решения, принятого по вопросу 1.1. повестки дня Собрания:</w:t>
      </w:r>
    </w:p>
    <w:p w:rsidR="009E24F4" w:rsidRPr="0008042F" w:rsidRDefault="009E24F4" w:rsidP="0053782D">
      <w:pPr>
        <w:jc w:val="both"/>
        <w:rPr>
          <w:rFonts w:ascii="Times New Roman" w:hAnsi="Times New Roman"/>
          <w:bCs/>
          <w:color w:val="FF0000"/>
          <w:szCs w:val="24"/>
        </w:rPr>
      </w:pPr>
    </w:p>
    <w:p w:rsidR="009E24F4" w:rsidRPr="006F3723" w:rsidRDefault="009E24F4" w:rsidP="006950F2">
      <w:pPr>
        <w:jc w:val="both"/>
        <w:rPr>
          <w:szCs w:val="24"/>
        </w:rPr>
      </w:pPr>
      <w:r w:rsidRPr="006F3723">
        <w:rPr>
          <w:szCs w:val="24"/>
        </w:rPr>
        <w:t>Утвердить Годовой отчет ПАО Московская Биржа за 2015 год.</w:t>
      </w:r>
    </w:p>
    <w:p w:rsidR="009E24F4" w:rsidRPr="0008042F" w:rsidRDefault="009E24F4" w:rsidP="00C32DC4">
      <w:pPr>
        <w:rPr>
          <w:rFonts w:ascii="Times New Roman" w:hAnsi="Times New Roman"/>
          <w:color w:val="FF0000"/>
        </w:rPr>
      </w:pPr>
    </w:p>
    <w:p w:rsidR="009E24F4" w:rsidRPr="006F3723" w:rsidRDefault="009E24F4" w:rsidP="006950F2">
      <w:pPr>
        <w:jc w:val="both"/>
        <w:rPr>
          <w:b/>
          <w:szCs w:val="24"/>
        </w:rPr>
      </w:pPr>
      <w:r w:rsidRPr="006F3723">
        <w:rPr>
          <w:b/>
          <w:szCs w:val="24"/>
        </w:rPr>
        <w:t xml:space="preserve">Вопрос 1.2: Утверждение годовой бухгалтерской (финансовой) отчетности ПАО Московская Биржа за 2015 год.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6F3723"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6F3723" w:rsidRDefault="009E24F4" w:rsidP="006950F2">
      <w:pPr>
        <w:pStyle w:val="List"/>
        <w:ind w:left="0" w:right="251" w:firstLine="0"/>
        <w:jc w:val="both"/>
        <w:rPr>
          <w:sz w:val="24"/>
          <w:szCs w:val="24"/>
        </w:rPr>
      </w:pPr>
      <w:r w:rsidRPr="006F3723">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6F3723" w:rsidTr="009C274B">
        <w:trPr>
          <w:cantSplit/>
          <w:trHeight w:val="236"/>
        </w:trPr>
        <w:tc>
          <w:tcPr>
            <w:tcW w:w="3261" w:type="dxa"/>
          </w:tcPr>
          <w:p w:rsidR="009E24F4" w:rsidRPr="006F3723" w:rsidRDefault="009E24F4" w:rsidP="009C274B">
            <w:pPr>
              <w:ind w:right="251"/>
              <w:jc w:val="center"/>
              <w:rPr>
                <w:b/>
                <w:szCs w:val="24"/>
              </w:rPr>
            </w:pPr>
            <w:r w:rsidRPr="006F3723">
              <w:rPr>
                <w:b/>
                <w:szCs w:val="24"/>
              </w:rPr>
              <w:t>«За»</w:t>
            </w:r>
          </w:p>
        </w:tc>
        <w:tc>
          <w:tcPr>
            <w:tcW w:w="3402" w:type="dxa"/>
          </w:tcPr>
          <w:p w:rsidR="009E24F4" w:rsidRPr="006F3723" w:rsidRDefault="009E24F4" w:rsidP="009C274B">
            <w:pPr>
              <w:ind w:right="251"/>
              <w:jc w:val="center"/>
              <w:rPr>
                <w:b/>
                <w:szCs w:val="24"/>
              </w:rPr>
            </w:pPr>
            <w:r w:rsidRPr="006F3723">
              <w:rPr>
                <w:b/>
                <w:szCs w:val="24"/>
              </w:rPr>
              <w:t>«Против»</w:t>
            </w:r>
          </w:p>
        </w:tc>
        <w:tc>
          <w:tcPr>
            <w:tcW w:w="3402" w:type="dxa"/>
          </w:tcPr>
          <w:p w:rsidR="009E24F4" w:rsidRPr="006F3723" w:rsidRDefault="009E24F4" w:rsidP="009C274B">
            <w:pPr>
              <w:ind w:right="251"/>
              <w:jc w:val="center"/>
              <w:rPr>
                <w:b/>
                <w:szCs w:val="24"/>
              </w:rPr>
            </w:pPr>
            <w:r w:rsidRPr="006F3723">
              <w:rPr>
                <w:b/>
                <w:szCs w:val="24"/>
              </w:rPr>
              <w:t>«Воздержался»</w:t>
            </w:r>
          </w:p>
        </w:tc>
      </w:tr>
      <w:tr w:rsidR="009E24F4" w:rsidRPr="006F3723" w:rsidTr="009C274B">
        <w:trPr>
          <w:trHeight w:val="386"/>
        </w:trPr>
        <w:tc>
          <w:tcPr>
            <w:tcW w:w="3261" w:type="dxa"/>
          </w:tcPr>
          <w:p w:rsidR="009E24F4" w:rsidRPr="006F3723" w:rsidRDefault="009E24F4" w:rsidP="0069488C">
            <w:pPr>
              <w:keepNext/>
              <w:spacing w:before="28" w:after="28"/>
              <w:ind w:right="251"/>
              <w:jc w:val="center"/>
              <w:rPr>
                <w:szCs w:val="24"/>
              </w:rPr>
            </w:pPr>
            <w:r w:rsidRPr="006F3723">
              <w:rPr>
                <w:szCs w:val="24"/>
              </w:rPr>
              <w:t>1 592 390 359 (99,02878%)</w:t>
            </w:r>
          </w:p>
        </w:tc>
        <w:tc>
          <w:tcPr>
            <w:tcW w:w="3402" w:type="dxa"/>
          </w:tcPr>
          <w:p w:rsidR="009E24F4" w:rsidRPr="006F3723" w:rsidRDefault="009E24F4" w:rsidP="0069488C">
            <w:pPr>
              <w:keepNext/>
              <w:spacing w:before="28" w:after="28"/>
              <w:ind w:right="251"/>
              <w:jc w:val="center"/>
              <w:rPr>
                <w:szCs w:val="24"/>
              </w:rPr>
            </w:pPr>
            <w:r w:rsidRPr="006F3723">
              <w:rPr>
                <w:szCs w:val="24"/>
              </w:rPr>
              <w:t>430 (0,00003%)</w:t>
            </w:r>
          </w:p>
        </w:tc>
        <w:tc>
          <w:tcPr>
            <w:tcW w:w="3402" w:type="dxa"/>
          </w:tcPr>
          <w:p w:rsidR="009E24F4" w:rsidRPr="006F3723" w:rsidRDefault="009E24F4" w:rsidP="0069488C">
            <w:pPr>
              <w:keepNext/>
              <w:spacing w:before="28" w:after="28"/>
              <w:ind w:right="251"/>
              <w:jc w:val="center"/>
              <w:rPr>
                <w:szCs w:val="24"/>
              </w:rPr>
            </w:pPr>
            <w:r w:rsidRPr="006F3723">
              <w:rPr>
                <w:szCs w:val="24"/>
              </w:rPr>
              <w:t>14 448 428 (0,89853%)</w:t>
            </w:r>
          </w:p>
        </w:tc>
      </w:tr>
    </w:tbl>
    <w:p w:rsidR="009E24F4" w:rsidRPr="006F3723" w:rsidRDefault="009E24F4" w:rsidP="006950F2">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6F3723" w:rsidTr="009C274B">
        <w:trPr>
          <w:trHeight w:val="469"/>
        </w:trPr>
        <w:tc>
          <w:tcPr>
            <w:tcW w:w="7513" w:type="dxa"/>
          </w:tcPr>
          <w:p w:rsidR="009E24F4" w:rsidRPr="006F3723" w:rsidRDefault="009E24F4" w:rsidP="009C274B">
            <w:pPr>
              <w:ind w:right="251"/>
              <w:jc w:val="both"/>
              <w:rPr>
                <w:szCs w:val="24"/>
              </w:rPr>
            </w:pPr>
            <w:r w:rsidRPr="006F3723">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6F3723" w:rsidRDefault="009E24F4" w:rsidP="009C274B">
            <w:pPr>
              <w:ind w:right="251"/>
              <w:jc w:val="center"/>
              <w:rPr>
                <w:szCs w:val="24"/>
              </w:rPr>
            </w:pPr>
            <w:r w:rsidRPr="006F3723">
              <w:rPr>
                <w:szCs w:val="24"/>
              </w:rPr>
              <w:t>1 168 445 (0,07266%)</w:t>
            </w:r>
          </w:p>
        </w:tc>
      </w:tr>
    </w:tbl>
    <w:p w:rsidR="009E24F4" w:rsidRPr="00A90A2D" w:rsidRDefault="009E24F4" w:rsidP="00632DE1">
      <w:pPr>
        <w:rPr>
          <w:rFonts w:ascii="Times New Roman" w:hAnsi="Times New Roman"/>
          <w:b/>
        </w:rPr>
      </w:pPr>
    </w:p>
    <w:p w:rsidR="009E24F4" w:rsidRPr="00A90A2D" w:rsidRDefault="009E24F4" w:rsidP="00704704">
      <w:pPr>
        <w:ind w:firstLine="540"/>
        <w:jc w:val="both"/>
        <w:rPr>
          <w:rFonts w:ascii="Times New Roman" w:hAnsi="Times New Roman"/>
          <w:i/>
          <w:szCs w:val="23"/>
        </w:rPr>
      </w:pPr>
      <w:r w:rsidRPr="00A90A2D">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A90A2D" w:rsidRDefault="009E24F4" w:rsidP="00632DE1">
      <w:pPr>
        <w:rPr>
          <w:rFonts w:ascii="Times New Roman" w:hAnsi="Times New Roman"/>
          <w:b/>
        </w:rPr>
      </w:pPr>
    </w:p>
    <w:p w:rsidR="009E24F4" w:rsidRPr="00A90A2D" w:rsidRDefault="009E24F4" w:rsidP="00632DE1">
      <w:pPr>
        <w:rPr>
          <w:rFonts w:ascii="Times New Roman" w:hAnsi="Times New Roman"/>
          <w:b/>
        </w:rPr>
      </w:pPr>
      <w:r w:rsidRPr="00A90A2D">
        <w:rPr>
          <w:rFonts w:ascii="Times New Roman" w:hAnsi="Times New Roman"/>
          <w:b/>
        </w:rPr>
        <w:t>Формулировка решения, принятого по вопросу 1.2.  повестки дня Собрания:</w:t>
      </w:r>
    </w:p>
    <w:p w:rsidR="009E24F4" w:rsidRPr="0008042F" w:rsidRDefault="009E24F4" w:rsidP="0053782D">
      <w:pPr>
        <w:jc w:val="both"/>
        <w:rPr>
          <w:rFonts w:ascii="Times New Roman" w:hAnsi="Times New Roman"/>
          <w:bCs/>
          <w:color w:val="FF0000"/>
          <w:szCs w:val="24"/>
        </w:rPr>
      </w:pPr>
    </w:p>
    <w:p w:rsidR="009E24F4" w:rsidRPr="0008042F" w:rsidRDefault="009E24F4" w:rsidP="00704704">
      <w:pPr>
        <w:jc w:val="both"/>
        <w:outlineLvl w:val="0"/>
        <w:rPr>
          <w:color w:val="FF0000"/>
          <w:szCs w:val="24"/>
        </w:rPr>
      </w:pPr>
      <w:r>
        <w:rPr>
          <w:szCs w:val="24"/>
        </w:rPr>
        <w:t>Утвердить годовую бухгалтерскую (финансовую) отчетность ПАО Московская Биржа за 2015 отчетный год.</w:t>
      </w:r>
    </w:p>
    <w:p w:rsidR="009E24F4" w:rsidRPr="0008042F" w:rsidRDefault="009E24F4" w:rsidP="00C32DC4">
      <w:pPr>
        <w:pStyle w:val="BodyTextIndent"/>
        <w:overflowPunct/>
        <w:autoSpaceDE/>
        <w:autoSpaceDN/>
        <w:adjustRightInd/>
        <w:spacing w:after="0"/>
        <w:ind w:left="0"/>
        <w:jc w:val="both"/>
        <w:textAlignment w:val="auto"/>
        <w:rPr>
          <w:rFonts w:ascii="Times New Roman" w:hAnsi="Times New Roman"/>
          <w:b/>
          <w:bCs/>
          <w:color w:val="FF0000"/>
          <w:szCs w:val="24"/>
        </w:rPr>
      </w:pPr>
    </w:p>
    <w:p w:rsidR="009E24F4" w:rsidRPr="00240B0E" w:rsidRDefault="009E24F4" w:rsidP="006950F2">
      <w:pPr>
        <w:jc w:val="both"/>
        <w:rPr>
          <w:b/>
          <w:szCs w:val="24"/>
        </w:rPr>
      </w:pPr>
      <w:r w:rsidRPr="00240B0E">
        <w:rPr>
          <w:b/>
          <w:szCs w:val="24"/>
        </w:rPr>
        <w:t>Вопрос 2: Распределение прибыли ПАО Московская Биржа, в том числе выплата (объявление) дивидендов по результатам 2015 отчетного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C84512"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C84512"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C84512"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C84512"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C84512" w:rsidRDefault="009E24F4" w:rsidP="006950F2">
      <w:pPr>
        <w:pStyle w:val="List"/>
        <w:ind w:left="0" w:right="251" w:firstLine="0"/>
        <w:jc w:val="both"/>
        <w:rPr>
          <w:sz w:val="24"/>
          <w:szCs w:val="24"/>
        </w:rPr>
      </w:pPr>
      <w:r w:rsidRPr="00C84512">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C84512" w:rsidTr="009C274B">
        <w:trPr>
          <w:cantSplit/>
          <w:trHeight w:val="236"/>
        </w:trPr>
        <w:tc>
          <w:tcPr>
            <w:tcW w:w="3261" w:type="dxa"/>
          </w:tcPr>
          <w:p w:rsidR="009E24F4" w:rsidRPr="00C84512" w:rsidRDefault="009E24F4" w:rsidP="009C274B">
            <w:pPr>
              <w:ind w:right="251"/>
              <w:jc w:val="center"/>
              <w:rPr>
                <w:b/>
                <w:szCs w:val="24"/>
              </w:rPr>
            </w:pPr>
            <w:r w:rsidRPr="00C84512">
              <w:rPr>
                <w:b/>
                <w:szCs w:val="24"/>
              </w:rPr>
              <w:t>«За»</w:t>
            </w:r>
          </w:p>
        </w:tc>
        <w:tc>
          <w:tcPr>
            <w:tcW w:w="3402" w:type="dxa"/>
          </w:tcPr>
          <w:p w:rsidR="009E24F4" w:rsidRPr="00C84512" w:rsidRDefault="009E24F4" w:rsidP="009C274B">
            <w:pPr>
              <w:ind w:right="251"/>
              <w:jc w:val="center"/>
              <w:rPr>
                <w:b/>
                <w:szCs w:val="24"/>
              </w:rPr>
            </w:pPr>
            <w:r w:rsidRPr="00C84512">
              <w:rPr>
                <w:b/>
                <w:szCs w:val="24"/>
              </w:rPr>
              <w:t>«Против»</w:t>
            </w:r>
          </w:p>
        </w:tc>
        <w:tc>
          <w:tcPr>
            <w:tcW w:w="3402" w:type="dxa"/>
          </w:tcPr>
          <w:p w:rsidR="009E24F4" w:rsidRPr="00C84512" w:rsidRDefault="009E24F4" w:rsidP="009C274B">
            <w:pPr>
              <w:ind w:right="251"/>
              <w:jc w:val="center"/>
              <w:rPr>
                <w:b/>
                <w:szCs w:val="24"/>
              </w:rPr>
            </w:pPr>
            <w:r w:rsidRPr="00C84512">
              <w:rPr>
                <w:b/>
                <w:szCs w:val="24"/>
              </w:rPr>
              <w:t>«Воздержался»</w:t>
            </w:r>
          </w:p>
        </w:tc>
      </w:tr>
      <w:tr w:rsidR="009E24F4" w:rsidRPr="00C84512" w:rsidTr="009C274B">
        <w:trPr>
          <w:trHeight w:val="386"/>
        </w:trPr>
        <w:tc>
          <w:tcPr>
            <w:tcW w:w="3261" w:type="dxa"/>
          </w:tcPr>
          <w:p w:rsidR="009E24F4" w:rsidRPr="00C84512" w:rsidRDefault="009E24F4" w:rsidP="0069488C">
            <w:pPr>
              <w:keepNext/>
              <w:spacing w:before="28" w:after="28"/>
              <w:ind w:right="251"/>
              <w:jc w:val="center"/>
              <w:rPr>
                <w:szCs w:val="24"/>
              </w:rPr>
            </w:pPr>
            <w:r w:rsidRPr="00C84512">
              <w:rPr>
                <w:szCs w:val="24"/>
              </w:rPr>
              <w:t>1 592 398 819 (99,02931%)</w:t>
            </w:r>
          </w:p>
        </w:tc>
        <w:tc>
          <w:tcPr>
            <w:tcW w:w="3402" w:type="dxa"/>
          </w:tcPr>
          <w:p w:rsidR="009E24F4" w:rsidRPr="00C84512" w:rsidRDefault="009E24F4" w:rsidP="0069488C">
            <w:pPr>
              <w:keepNext/>
              <w:spacing w:before="28" w:after="28"/>
              <w:ind w:right="251"/>
              <w:jc w:val="center"/>
              <w:rPr>
                <w:szCs w:val="24"/>
              </w:rPr>
            </w:pPr>
            <w:r w:rsidRPr="00C84512">
              <w:rPr>
                <w:szCs w:val="24"/>
              </w:rPr>
              <w:t>430 (0,00003%)</w:t>
            </w:r>
          </w:p>
        </w:tc>
        <w:tc>
          <w:tcPr>
            <w:tcW w:w="3402" w:type="dxa"/>
          </w:tcPr>
          <w:p w:rsidR="009E24F4" w:rsidRPr="00C84512" w:rsidRDefault="009E24F4" w:rsidP="0069488C">
            <w:pPr>
              <w:keepNext/>
              <w:spacing w:before="28" w:after="28"/>
              <w:ind w:right="251"/>
              <w:jc w:val="center"/>
              <w:rPr>
                <w:szCs w:val="24"/>
              </w:rPr>
            </w:pPr>
            <w:r w:rsidRPr="00C84512">
              <w:rPr>
                <w:szCs w:val="24"/>
              </w:rPr>
              <w:t>14 448 428 (0,89853%)</w:t>
            </w:r>
          </w:p>
        </w:tc>
      </w:tr>
    </w:tbl>
    <w:p w:rsidR="009E24F4" w:rsidRPr="00C84512" w:rsidRDefault="009E24F4" w:rsidP="006950F2">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C84512" w:rsidTr="009C274B">
        <w:trPr>
          <w:trHeight w:val="469"/>
        </w:trPr>
        <w:tc>
          <w:tcPr>
            <w:tcW w:w="7513" w:type="dxa"/>
          </w:tcPr>
          <w:p w:rsidR="009E24F4" w:rsidRPr="00C84512" w:rsidRDefault="009E24F4" w:rsidP="009C274B">
            <w:pPr>
              <w:ind w:right="251"/>
              <w:jc w:val="both"/>
              <w:rPr>
                <w:szCs w:val="24"/>
              </w:rPr>
            </w:pPr>
            <w:r w:rsidRPr="00C84512">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C84512" w:rsidRDefault="009E24F4" w:rsidP="009C274B">
            <w:pPr>
              <w:ind w:right="251"/>
              <w:jc w:val="center"/>
              <w:rPr>
                <w:szCs w:val="24"/>
              </w:rPr>
            </w:pPr>
            <w:r w:rsidRPr="00C84512">
              <w:rPr>
                <w:szCs w:val="24"/>
              </w:rPr>
              <w:t>1 159 985 (0,0721</w:t>
            </w:r>
            <w:r w:rsidRPr="00C84512">
              <w:rPr>
                <w:szCs w:val="24"/>
                <w:lang w:val="en-US"/>
              </w:rPr>
              <w:t>3</w:t>
            </w:r>
            <w:r w:rsidRPr="00C84512">
              <w:rPr>
                <w:szCs w:val="24"/>
              </w:rPr>
              <w:t>%)</w:t>
            </w:r>
          </w:p>
        </w:tc>
      </w:tr>
    </w:tbl>
    <w:p w:rsidR="009E24F4" w:rsidRPr="0008042F" w:rsidRDefault="009E24F4" w:rsidP="00632DE1">
      <w:pPr>
        <w:rPr>
          <w:rFonts w:ascii="Times New Roman" w:hAnsi="Times New Roman"/>
          <w:b/>
          <w:color w:val="FF0000"/>
        </w:rPr>
      </w:pPr>
    </w:p>
    <w:p w:rsidR="009E24F4" w:rsidRPr="00A90A2D" w:rsidRDefault="009E24F4" w:rsidP="00704704">
      <w:pPr>
        <w:ind w:firstLine="540"/>
        <w:jc w:val="both"/>
        <w:rPr>
          <w:rFonts w:ascii="Times New Roman" w:hAnsi="Times New Roman"/>
          <w:i/>
          <w:szCs w:val="23"/>
        </w:rPr>
      </w:pPr>
      <w:r w:rsidRPr="00A90A2D">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A90A2D" w:rsidRDefault="009E24F4" w:rsidP="00632DE1">
      <w:pPr>
        <w:rPr>
          <w:rFonts w:ascii="Times New Roman" w:hAnsi="Times New Roman"/>
          <w:b/>
        </w:rPr>
      </w:pPr>
    </w:p>
    <w:p w:rsidR="009E24F4" w:rsidRPr="00A90A2D" w:rsidRDefault="009E24F4" w:rsidP="00632DE1">
      <w:pPr>
        <w:rPr>
          <w:rFonts w:ascii="Times New Roman" w:hAnsi="Times New Roman"/>
          <w:b/>
        </w:rPr>
      </w:pPr>
      <w:r w:rsidRPr="00A90A2D">
        <w:rPr>
          <w:rFonts w:ascii="Times New Roman" w:hAnsi="Times New Roman"/>
          <w:b/>
        </w:rPr>
        <w:t>Формулировка решения, принятого по вопросу 2  повестки дня Собрания:</w:t>
      </w:r>
    </w:p>
    <w:p w:rsidR="009E24F4" w:rsidRPr="00C84512" w:rsidRDefault="009E24F4" w:rsidP="009764DB">
      <w:pPr>
        <w:jc w:val="both"/>
        <w:rPr>
          <w:rFonts w:ascii="Times New Roman" w:hAnsi="Times New Roman"/>
          <w:bCs/>
          <w:szCs w:val="24"/>
        </w:rPr>
      </w:pPr>
    </w:p>
    <w:p w:rsidR="009E24F4" w:rsidRPr="00C84512" w:rsidRDefault="009E24F4" w:rsidP="00C84512">
      <w:pPr>
        <w:jc w:val="both"/>
        <w:rPr>
          <w:szCs w:val="24"/>
        </w:rPr>
      </w:pPr>
      <w:r w:rsidRPr="00C84512">
        <w:rPr>
          <w:szCs w:val="24"/>
        </w:rPr>
        <w:t xml:space="preserve">1. Распределить всю чистую прибыль ПАО Московская Биржа, полученную по результатам 2015 отчетного года в размере 5 415 001 662,73 рублей, на выплату дивидендов. </w:t>
      </w:r>
    </w:p>
    <w:p w:rsidR="009E24F4" w:rsidRPr="00C84512" w:rsidRDefault="009E24F4" w:rsidP="00C84512">
      <w:pPr>
        <w:jc w:val="both"/>
        <w:rPr>
          <w:szCs w:val="24"/>
        </w:rPr>
      </w:pPr>
      <w:r w:rsidRPr="00C84512">
        <w:rPr>
          <w:szCs w:val="24"/>
        </w:rPr>
        <w:t xml:space="preserve">2. Восстановить в качестве нераспределенной прибыли прошлых лет прибыль в размере 9 464 651 718, 24 рублей, ранее направленную в следующие фонды: </w:t>
      </w:r>
    </w:p>
    <w:p w:rsidR="009E24F4" w:rsidRPr="00C84512" w:rsidRDefault="009E24F4" w:rsidP="00C84512">
      <w:pPr>
        <w:jc w:val="both"/>
        <w:rPr>
          <w:szCs w:val="24"/>
        </w:rPr>
      </w:pPr>
      <w:r w:rsidRPr="00C84512">
        <w:rPr>
          <w:szCs w:val="24"/>
        </w:rPr>
        <w:t xml:space="preserve">- Резервный фонд для покрытия рисков по срочному рынку - в размере     2 000 000 000,00 рублей; </w:t>
      </w:r>
    </w:p>
    <w:p w:rsidR="009E24F4" w:rsidRPr="00C84512" w:rsidRDefault="009E24F4" w:rsidP="00C84512">
      <w:pPr>
        <w:jc w:val="both"/>
        <w:rPr>
          <w:szCs w:val="24"/>
        </w:rPr>
      </w:pPr>
      <w:r w:rsidRPr="00C84512">
        <w:rPr>
          <w:szCs w:val="24"/>
        </w:rPr>
        <w:t xml:space="preserve">- Резервный фонд по фондовому рынку - в размере 100 000 000,00 рублей; </w:t>
      </w:r>
    </w:p>
    <w:p w:rsidR="009E24F4" w:rsidRPr="00C84512" w:rsidRDefault="009E24F4" w:rsidP="00C84512">
      <w:pPr>
        <w:jc w:val="both"/>
        <w:rPr>
          <w:szCs w:val="24"/>
        </w:rPr>
      </w:pPr>
      <w:r w:rsidRPr="00C84512">
        <w:rPr>
          <w:szCs w:val="24"/>
        </w:rPr>
        <w:t xml:space="preserve">- Фонд биржевого развития - в размере 7 364 651 718,24 рублей. </w:t>
      </w:r>
    </w:p>
    <w:p w:rsidR="009E24F4" w:rsidRPr="00C84512" w:rsidRDefault="009E24F4" w:rsidP="00C84512">
      <w:pPr>
        <w:jc w:val="both"/>
        <w:rPr>
          <w:szCs w:val="24"/>
        </w:rPr>
      </w:pPr>
      <w:r w:rsidRPr="00C84512">
        <w:rPr>
          <w:szCs w:val="24"/>
        </w:rPr>
        <w:t xml:space="preserve">3. Направить на выплату дивидендов по результатам 2015 отчетного года нераспределенную прибыль ПАО Московская Биржа прошлых лет в размере 10 786 103 802,50 рубля. </w:t>
      </w:r>
    </w:p>
    <w:p w:rsidR="009E24F4" w:rsidRPr="00C84512" w:rsidRDefault="009E24F4" w:rsidP="00C84512">
      <w:pPr>
        <w:jc w:val="both"/>
        <w:rPr>
          <w:szCs w:val="24"/>
        </w:rPr>
      </w:pPr>
      <w:r w:rsidRPr="00C84512">
        <w:rPr>
          <w:szCs w:val="24"/>
        </w:rPr>
        <w:t xml:space="preserve">4. Выплатить по результатам 2015 отчетного года дивиденды по размещенным акциям ПАО Московская Биржа на общую сумму 16 201 105 465, 23 рублей. </w:t>
      </w:r>
    </w:p>
    <w:p w:rsidR="009E24F4" w:rsidRPr="00C84512" w:rsidRDefault="009E24F4" w:rsidP="00C84512">
      <w:pPr>
        <w:jc w:val="both"/>
        <w:rPr>
          <w:szCs w:val="24"/>
        </w:rPr>
      </w:pPr>
      <w:r w:rsidRPr="00C84512">
        <w:rPr>
          <w:szCs w:val="24"/>
        </w:rPr>
        <w:t xml:space="preserve">5. Определить следующий размер дивиденда по акциям ПАО Московская Биржа: </w:t>
      </w:r>
    </w:p>
    <w:p w:rsidR="009E24F4" w:rsidRPr="00C84512" w:rsidRDefault="009E24F4" w:rsidP="00C84512">
      <w:pPr>
        <w:jc w:val="both"/>
        <w:rPr>
          <w:szCs w:val="24"/>
        </w:rPr>
      </w:pPr>
      <w:r w:rsidRPr="00C84512">
        <w:rPr>
          <w:szCs w:val="24"/>
        </w:rPr>
        <w:t xml:space="preserve">7,11 рубля на одну обыкновенную именную акцию (до уплаты налога на доходы, полученные в качестве дивидендов) ПАО Московская Биржа. </w:t>
      </w:r>
    </w:p>
    <w:p w:rsidR="009E24F4" w:rsidRPr="00C84512" w:rsidRDefault="009E24F4" w:rsidP="00C84512">
      <w:pPr>
        <w:jc w:val="both"/>
        <w:rPr>
          <w:szCs w:val="24"/>
        </w:rPr>
      </w:pPr>
      <w:r w:rsidRPr="00C84512">
        <w:rPr>
          <w:szCs w:val="24"/>
        </w:rPr>
        <w:t xml:space="preserve">6. Установить датой, на которую определяются лица, имеющие право на получение дивидендов, 16 мая 2016 года. </w:t>
      </w:r>
    </w:p>
    <w:p w:rsidR="009E24F4" w:rsidRPr="00C84512" w:rsidRDefault="009E24F4" w:rsidP="00C84512">
      <w:pPr>
        <w:jc w:val="both"/>
        <w:rPr>
          <w:szCs w:val="24"/>
        </w:rPr>
      </w:pPr>
      <w:r w:rsidRPr="00C84512">
        <w:rPr>
          <w:szCs w:val="24"/>
        </w:rPr>
        <w:t xml:space="preserve">7. Определить следующую форму выплаты дивидендов: </w:t>
      </w:r>
    </w:p>
    <w:p w:rsidR="009E24F4" w:rsidRPr="00C84512" w:rsidRDefault="009E24F4" w:rsidP="00C84512">
      <w:pPr>
        <w:tabs>
          <w:tab w:val="left" w:pos="8597"/>
        </w:tabs>
        <w:ind w:right="-6"/>
        <w:jc w:val="both"/>
        <w:rPr>
          <w:b/>
          <w:bCs/>
          <w:szCs w:val="24"/>
        </w:rPr>
      </w:pPr>
      <w:r w:rsidRPr="00C84512">
        <w:rPr>
          <w:szCs w:val="24"/>
        </w:rPr>
        <w:t>- Дивиденды по акциям ПАО Московская Биржа выплатить в денежной форме в безналичном порядке.</w:t>
      </w:r>
    </w:p>
    <w:p w:rsidR="009E24F4" w:rsidRPr="0008042F" w:rsidRDefault="009E24F4" w:rsidP="009764DB">
      <w:pPr>
        <w:jc w:val="both"/>
        <w:rPr>
          <w:rFonts w:ascii="Times New Roman" w:hAnsi="Times New Roman"/>
          <w:bCs/>
          <w:color w:val="FF0000"/>
          <w:szCs w:val="24"/>
        </w:rPr>
      </w:pPr>
    </w:p>
    <w:p w:rsidR="009E24F4" w:rsidRPr="002668E8" w:rsidRDefault="009E24F4" w:rsidP="006950F2">
      <w:pPr>
        <w:jc w:val="both"/>
        <w:rPr>
          <w:b/>
          <w:szCs w:val="24"/>
        </w:rPr>
      </w:pPr>
      <w:r w:rsidRPr="002668E8">
        <w:rPr>
          <w:b/>
          <w:szCs w:val="24"/>
        </w:rPr>
        <w:t>Вопрос 3: Избрание членов Наблюдательного совета ПАО Московская Биржа.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20"/>
        <w:gridCol w:w="2120"/>
        <w:gridCol w:w="1567"/>
      </w:tblGrid>
      <w:tr w:rsidR="009E24F4" w:rsidRPr="002668E8" w:rsidTr="009C274B">
        <w:trPr>
          <w:trHeight w:val="557"/>
        </w:trPr>
        <w:tc>
          <w:tcPr>
            <w:tcW w:w="10207" w:type="dxa"/>
            <w:gridSpan w:val="3"/>
          </w:tcPr>
          <w:p w:rsidR="009E24F4" w:rsidRPr="00FC7C17" w:rsidRDefault="009E24F4" w:rsidP="003C1549">
            <w:pPr>
              <w:pStyle w:val="BodyText"/>
              <w:spacing w:line="240" w:lineRule="auto"/>
              <w:ind w:left="34" w:right="251"/>
              <w:rPr>
                <w:i/>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p w:rsidR="009E24F4" w:rsidRPr="00FC7C17" w:rsidRDefault="009E24F4" w:rsidP="003C1549">
            <w:pPr>
              <w:pStyle w:val="BodyText"/>
              <w:spacing w:line="240" w:lineRule="auto"/>
              <w:ind w:left="34" w:right="251"/>
              <w:rPr>
                <w:sz w:val="24"/>
                <w:szCs w:val="24"/>
              </w:rPr>
            </w:pPr>
            <w:r w:rsidRPr="00FC7C17">
              <w:rPr>
                <w:i/>
                <w:sz w:val="24"/>
                <w:szCs w:val="24"/>
              </w:rPr>
              <w:t>В соответствии со ст.66 ФЗ «Об акционерных обществах» выборы членов совета директоров (наблюдательного совета) осуществляются кумулятивным голосованием.</w:t>
            </w:r>
          </w:p>
        </w:tc>
      </w:tr>
      <w:tr w:rsidR="009E24F4" w:rsidRPr="003C1549" w:rsidTr="009C274B">
        <w:trPr>
          <w:trHeight w:val="557"/>
        </w:trPr>
        <w:tc>
          <w:tcPr>
            <w:tcW w:w="6520" w:type="dxa"/>
          </w:tcPr>
          <w:p w:rsidR="009E24F4" w:rsidRPr="00FC7C17" w:rsidRDefault="009E24F4" w:rsidP="003C1549">
            <w:pPr>
              <w:pStyle w:val="BodyText"/>
              <w:spacing w:line="240" w:lineRule="auto"/>
              <w:ind w:left="34" w:right="251"/>
              <w:rPr>
                <w:sz w:val="24"/>
                <w:szCs w:val="24"/>
              </w:rPr>
            </w:pPr>
            <w:r w:rsidRPr="00FC7C17">
              <w:rPr>
                <w:sz w:val="24"/>
                <w:szCs w:val="24"/>
              </w:rPr>
              <w:t>Число кумулятивных голосов, которыми обладали лица, включенные в список лиц, имевших право на участие в Общем собрании, по данному вопросу</w:t>
            </w:r>
          </w:p>
        </w:tc>
        <w:tc>
          <w:tcPr>
            <w:tcW w:w="3687" w:type="dxa"/>
            <w:gridSpan w:val="2"/>
            <w:vAlign w:val="center"/>
          </w:tcPr>
          <w:p w:rsidR="009E24F4" w:rsidRPr="00FC7C17" w:rsidRDefault="009E24F4" w:rsidP="009C274B">
            <w:pPr>
              <w:pStyle w:val="BodyText"/>
              <w:ind w:left="-98" w:right="251"/>
              <w:jc w:val="center"/>
              <w:rPr>
                <w:sz w:val="24"/>
                <w:szCs w:val="24"/>
              </w:rPr>
            </w:pPr>
            <w:r w:rsidRPr="00FC7C17">
              <w:rPr>
                <w:sz w:val="24"/>
                <w:szCs w:val="24"/>
              </w:rPr>
              <w:t>27 343 637 </w:t>
            </w:r>
            <w:r w:rsidRPr="003C1549">
              <w:rPr>
                <w:sz w:val="24"/>
                <w:szCs w:val="24"/>
                <w:lang w:val="en-US"/>
              </w:rPr>
              <w:t>916</w:t>
            </w:r>
          </w:p>
        </w:tc>
      </w:tr>
      <w:tr w:rsidR="009E24F4" w:rsidRPr="003C1549" w:rsidTr="009C274B">
        <w:trPr>
          <w:trHeight w:val="481"/>
        </w:trPr>
        <w:tc>
          <w:tcPr>
            <w:tcW w:w="6520" w:type="dxa"/>
          </w:tcPr>
          <w:p w:rsidR="009E24F4" w:rsidRPr="00FC7C17" w:rsidRDefault="009E24F4" w:rsidP="003C1549">
            <w:pPr>
              <w:pStyle w:val="BodyText"/>
              <w:spacing w:line="240" w:lineRule="auto"/>
              <w:ind w:left="34" w:right="251"/>
              <w:rPr>
                <w:sz w:val="24"/>
                <w:szCs w:val="24"/>
              </w:rPr>
            </w:pPr>
            <w:r w:rsidRPr="00FC7C17">
              <w:rPr>
                <w:sz w:val="24"/>
                <w:szCs w:val="24"/>
              </w:rPr>
              <w:t>Число кумулятивных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120" w:type="dxa"/>
            <w:vAlign w:val="center"/>
          </w:tcPr>
          <w:p w:rsidR="009E24F4" w:rsidRPr="003C1549" w:rsidRDefault="009E24F4" w:rsidP="0069488C">
            <w:pPr>
              <w:pStyle w:val="BodyText"/>
              <w:ind w:right="251"/>
              <w:jc w:val="center"/>
              <w:rPr>
                <w:sz w:val="24"/>
                <w:szCs w:val="24"/>
                <w:lang w:val="en-US"/>
              </w:rPr>
            </w:pPr>
            <w:r w:rsidRPr="00FC7C17">
              <w:rPr>
                <w:sz w:val="24"/>
                <w:szCs w:val="24"/>
              </w:rPr>
              <w:t>27 343 637 </w:t>
            </w:r>
            <w:r w:rsidRPr="003C1549">
              <w:rPr>
                <w:sz w:val="24"/>
                <w:szCs w:val="24"/>
                <w:lang w:val="en-US"/>
              </w:rPr>
              <w:t>916</w:t>
            </w:r>
          </w:p>
        </w:tc>
        <w:tc>
          <w:tcPr>
            <w:tcW w:w="1567" w:type="dxa"/>
            <w:vAlign w:val="center"/>
          </w:tcPr>
          <w:p w:rsidR="009E24F4" w:rsidRPr="00FC7C17" w:rsidRDefault="009E24F4" w:rsidP="0069488C">
            <w:pPr>
              <w:pStyle w:val="BodyText"/>
              <w:ind w:right="251"/>
              <w:jc w:val="center"/>
              <w:rPr>
                <w:sz w:val="24"/>
                <w:szCs w:val="24"/>
              </w:rPr>
            </w:pPr>
            <w:r w:rsidRPr="00FC7C17">
              <w:rPr>
                <w:sz w:val="24"/>
                <w:szCs w:val="24"/>
              </w:rPr>
              <w:t>100</w:t>
            </w:r>
            <w:r w:rsidRPr="003C1549">
              <w:rPr>
                <w:sz w:val="24"/>
                <w:szCs w:val="24"/>
                <w:lang w:val="en-US"/>
              </w:rPr>
              <w:t xml:space="preserve"> </w:t>
            </w:r>
            <w:r w:rsidRPr="00FC7C17">
              <w:rPr>
                <w:sz w:val="24"/>
                <w:szCs w:val="24"/>
              </w:rPr>
              <w:t>%</w:t>
            </w:r>
          </w:p>
        </w:tc>
      </w:tr>
      <w:tr w:rsidR="009E24F4" w:rsidRPr="003C1549" w:rsidTr="009C274B">
        <w:trPr>
          <w:trHeight w:val="481"/>
        </w:trPr>
        <w:tc>
          <w:tcPr>
            <w:tcW w:w="6520" w:type="dxa"/>
          </w:tcPr>
          <w:p w:rsidR="009E24F4" w:rsidRPr="00FC7C17" w:rsidRDefault="009E24F4" w:rsidP="003C1549">
            <w:pPr>
              <w:pStyle w:val="BodyText"/>
              <w:spacing w:line="240" w:lineRule="auto"/>
              <w:ind w:left="34" w:right="251"/>
              <w:rPr>
                <w:sz w:val="24"/>
                <w:szCs w:val="24"/>
              </w:rPr>
            </w:pPr>
            <w:r w:rsidRPr="00FC7C17">
              <w:rPr>
                <w:sz w:val="24"/>
                <w:szCs w:val="24"/>
              </w:rPr>
              <w:t>Число кумулятивных голосов, которыми обладали лица, принявшие участие в Общем собрании по данному вопросу</w:t>
            </w:r>
          </w:p>
        </w:tc>
        <w:tc>
          <w:tcPr>
            <w:tcW w:w="2120" w:type="dxa"/>
            <w:vAlign w:val="center"/>
          </w:tcPr>
          <w:p w:rsidR="009E24F4" w:rsidRPr="00FC7C17" w:rsidRDefault="009E24F4" w:rsidP="0069488C">
            <w:pPr>
              <w:pStyle w:val="BodyText"/>
              <w:ind w:right="251"/>
              <w:jc w:val="center"/>
              <w:rPr>
                <w:sz w:val="24"/>
                <w:szCs w:val="24"/>
              </w:rPr>
            </w:pPr>
            <w:r w:rsidRPr="00FC7C17">
              <w:rPr>
                <w:sz w:val="24"/>
                <w:szCs w:val="24"/>
              </w:rPr>
              <w:t>19 296 091 944</w:t>
            </w:r>
          </w:p>
        </w:tc>
        <w:tc>
          <w:tcPr>
            <w:tcW w:w="1567"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2668E8" w:rsidTr="009C274B">
        <w:trPr>
          <w:cantSplit/>
          <w:trHeight w:val="363"/>
        </w:trPr>
        <w:tc>
          <w:tcPr>
            <w:tcW w:w="10207" w:type="dxa"/>
            <w:gridSpan w:val="3"/>
          </w:tcPr>
          <w:p w:rsidR="009E24F4" w:rsidRPr="00FC7C17" w:rsidRDefault="009E24F4" w:rsidP="009C274B">
            <w:pPr>
              <w:pStyle w:val="BodyText"/>
              <w:ind w:left="-98" w:right="251"/>
              <w:jc w:val="center"/>
              <w:rPr>
                <w:sz w:val="24"/>
                <w:szCs w:val="24"/>
              </w:rPr>
            </w:pPr>
            <w:r w:rsidRPr="00FC7C17">
              <w:rPr>
                <w:sz w:val="24"/>
                <w:szCs w:val="24"/>
              </w:rPr>
              <w:t>Кворум имеется</w:t>
            </w:r>
          </w:p>
        </w:tc>
      </w:tr>
    </w:tbl>
    <w:p w:rsidR="009E24F4" w:rsidRPr="002668E8" w:rsidRDefault="009E24F4" w:rsidP="006950F2">
      <w:pPr>
        <w:pStyle w:val="BodyText"/>
        <w:spacing w:line="240" w:lineRule="auto"/>
        <w:ind w:left="-96" w:right="251"/>
        <w:rPr>
          <w:sz w:val="24"/>
          <w:szCs w:val="24"/>
        </w:rPr>
      </w:pPr>
      <w:r w:rsidRPr="002668E8">
        <w:rPr>
          <w:sz w:val="24"/>
          <w:szCs w:val="24"/>
        </w:rPr>
        <w:t xml:space="preserve"> Число голосов, отданных за каждый из вариантов голосования («за», «против всех кандидатов», «воздержался по всем кандидатам»)</w:t>
      </w:r>
    </w:p>
    <w:p w:rsidR="009E24F4" w:rsidRPr="002668E8" w:rsidRDefault="009E24F4" w:rsidP="006950F2">
      <w:pPr>
        <w:pStyle w:val="BodyText"/>
        <w:spacing w:line="240" w:lineRule="auto"/>
        <w:ind w:right="251"/>
        <w:rPr>
          <w:sz w:val="24"/>
          <w:szCs w:val="24"/>
        </w:rPr>
      </w:pPr>
      <w:r w:rsidRPr="002668E8">
        <w:rPr>
          <w:sz w:val="24"/>
          <w:szCs w:val="24"/>
        </w:rPr>
        <w:t>Проводилось кумулятивное голосование.</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5757"/>
        <w:gridCol w:w="2835"/>
      </w:tblGrid>
      <w:tr w:rsidR="009E24F4" w:rsidRPr="002668E8" w:rsidTr="009C274B">
        <w:trPr>
          <w:cantSplit/>
          <w:trHeight w:val="240"/>
        </w:trPr>
        <w:tc>
          <w:tcPr>
            <w:tcW w:w="480" w:type="dxa"/>
            <w:shd w:val="clear" w:color="auto" w:fill="FFFFFF"/>
            <w:vAlign w:val="center"/>
          </w:tcPr>
          <w:p w:rsidR="009E24F4" w:rsidRPr="002668E8" w:rsidRDefault="009E24F4" w:rsidP="009C274B">
            <w:pPr>
              <w:tabs>
                <w:tab w:val="left" w:pos="7338"/>
              </w:tabs>
              <w:jc w:val="center"/>
              <w:rPr>
                <w:b/>
                <w:szCs w:val="24"/>
              </w:rPr>
            </w:pPr>
            <w:r w:rsidRPr="002668E8">
              <w:rPr>
                <w:b/>
                <w:szCs w:val="24"/>
              </w:rPr>
              <w:t>№</w:t>
            </w:r>
          </w:p>
        </w:tc>
        <w:tc>
          <w:tcPr>
            <w:tcW w:w="5757" w:type="dxa"/>
            <w:shd w:val="clear" w:color="auto" w:fill="FFFFFF"/>
            <w:vAlign w:val="center"/>
          </w:tcPr>
          <w:p w:rsidR="009E24F4" w:rsidRPr="00FC7C17" w:rsidRDefault="009E24F4" w:rsidP="009C274B">
            <w:pPr>
              <w:pStyle w:val="Heading1"/>
              <w:tabs>
                <w:tab w:val="left" w:pos="7338"/>
              </w:tabs>
              <w:rPr>
                <w:sz w:val="24"/>
                <w:szCs w:val="24"/>
              </w:rPr>
            </w:pPr>
            <w:r w:rsidRPr="00FC7C17">
              <w:rPr>
                <w:sz w:val="24"/>
                <w:szCs w:val="24"/>
              </w:rPr>
              <w:t>Ф.И.О. кандидата</w:t>
            </w:r>
          </w:p>
        </w:tc>
        <w:tc>
          <w:tcPr>
            <w:tcW w:w="2835" w:type="dxa"/>
            <w:shd w:val="clear" w:color="auto" w:fill="FFFFFF"/>
          </w:tcPr>
          <w:p w:rsidR="009E24F4" w:rsidRPr="002668E8" w:rsidRDefault="009E24F4" w:rsidP="009C274B">
            <w:pPr>
              <w:jc w:val="center"/>
              <w:rPr>
                <w:b/>
                <w:szCs w:val="24"/>
              </w:rPr>
            </w:pPr>
            <w:r w:rsidRPr="002668E8">
              <w:rPr>
                <w:b/>
                <w:szCs w:val="24"/>
              </w:rPr>
              <w:t>Количество голосов  «ЗА»</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АФАНАСЬЕВ Александр Константинович </w:t>
            </w:r>
          </w:p>
        </w:tc>
        <w:tc>
          <w:tcPr>
            <w:tcW w:w="2835" w:type="dxa"/>
            <w:shd w:val="clear" w:color="auto" w:fill="FFFFFF"/>
          </w:tcPr>
          <w:p w:rsidR="009E24F4" w:rsidRPr="002668E8" w:rsidRDefault="009E24F4" w:rsidP="0069488C">
            <w:pPr>
              <w:rPr>
                <w:szCs w:val="24"/>
              </w:rPr>
            </w:pPr>
            <w:r w:rsidRPr="002668E8">
              <w:rPr>
                <w:szCs w:val="24"/>
              </w:rPr>
              <w:t xml:space="preserve">1 525 407 745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БРАТАНОВ Михаил Валерьевич </w:t>
            </w:r>
          </w:p>
        </w:tc>
        <w:tc>
          <w:tcPr>
            <w:tcW w:w="2835" w:type="dxa"/>
            <w:shd w:val="clear" w:color="auto" w:fill="FFFFFF"/>
          </w:tcPr>
          <w:p w:rsidR="009E24F4" w:rsidRPr="002668E8" w:rsidRDefault="009E24F4" w:rsidP="0069488C">
            <w:pPr>
              <w:rPr>
                <w:szCs w:val="24"/>
                <w:lang w:val="en-US"/>
              </w:rPr>
            </w:pPr>
            <w:r w:rsidRPr="002668E8">
              <w:rPr>
                <w:szCs w:val="24"/>
              </w:rPr>
              <w:t xml:space="preserve">746 023 121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ВОНГ Юань </w:t>
            </w:r>
          </w:p>
        </w:tc>
        <w:tc>
          <w:tcPr>
            <w:tcW w:w="2835" w:type="dxa"/>
            <w:shd w:val="clear" w:color="auto" w:fill="FFFFFF"/>
          </w:tcPr>
          <w:p w:rsidR="009E24F4" w:rsidRPr="002668E8" w:rsidRDefault="009E24F4" w:rsidP="0069488C">
            <w:pPr>
              <w:rPr>
                <w:szCs w:val="24"/>
              </w:rPr>
            </w:pPr>
            <w:r w:rsidRPr="002668E8">
              <w:rPr>
                <w:szCs w:val="24"/>
              </w:rPr>
              <w:t xml:space="preserve">1 074 480 630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ГЛОДЕК Шон Ян </w:t>
            </w:r>
          </w:p>
        </w:tc>
        <w:tc>
          <w:tcPr>
            <w:tcW w:w="2835" w:type="dxa"/>
            <w:shd w:val="clear" w:color="auto" w:fill="FFFFFF"/>
          </w:tcPr>
          <w:p w:rsidR="009E24F4" w:rsidRPr="002668E8" w:rsidRDefault="009E24F4" w:rsidP="0069488C">
            <w:pPr>
              <w:rPr>
                <w:szCs w:val="24"/>
              </w:rPr>
            </w:pPr>
            <w:r w:rsidRPr="002668E8">
              <w:rPr>
                <w:szCs w:val="24"/>
              </w:rPr>
              <w:t xml:space="preserve">1 778 947 005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ГОЛИКОВ Андрей Федорович </w:t>
            </w:r>
          </w:p>
        </w:tc>
        <w:tc>
          <w:tcPr>
            <w:tcW w:w="2835" w:type="dxa"/>
            <w:shd w:val="clear" w:color="auto" w:fill="FFFFFF"/>
          </w:tcPr>
          <w:p w:rsidR="009E24F4" w:rsidRPr="002668E8" w:rsidRDefault="009E24F4" w:rsidP="0069488C">
            <w:pPr>
              <w:rPr>
                <w:szCs w:val="24"/>
              </w:rPr>
            </w:pPr>
            <w:r w:rsidRPr="002668E8">
              <w:rPr>
                <w:szCs w:val="24"/>
              </w:rPr>
              <w:t xml:space="preserve">1 136 747 813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ГОРДОН Мария Владимировна </w:t>
            </w:r>
          </w:p>
        </w:tc>
        <w:tc>
          <w:tcPr>
            <w:tcW w:w="2835" w:type="dxa"/>
            <w:shd w:val="clear" w:color="auto" w:fill="FFFFFF"/>
          </w:tcPr>
          <w:p w:rsidR="009E24F4" w:rsidRPr="002668E8" w:rsidRDefault="009E24F4" w:rsidP="0069488C">
            <w:pPr>
              <w:rPr>
                <w:szCs w:val="24"/>
              </w:rPr>
            </w:pPr>
            <w:r w:rsidRPr="002668E8">
              <w:rPr>
                <w:szCs w:val="24"/>
              </w:rPr>
              <w:t xml:space="preserve">1 965 194 083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ГОРЕГЛЯД Валерий Павлович</w:t>
            </w:r>
          </w:p>
        </w:tc>
        <w:tc>
          <w:tcPr>
            <w:tcW w:w="2835" w:type="dxa"/>
            <w:shd w:val="clear" w:color="auto" w:fill="FFFFFF"/>
          </w:tcPr>
          <w:p w:rsidR="009E24F4" w:rsidRPr="002668E8" w:rsidRDefault="009E24F4" w:rsidP="0069488C">
            <w:pPr>
              <w:rPr>
                <w:szCs w:val="24"/>
              </w:rPr>
            </w:pPr>
            <w:r w:rsidRPr="002668E8">
              <w:rPr>
                <w:szCs w:val="24"/>
              </w:rPr>
              <w:t xml:space="preserve">1 504 616 635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ДЕНИСОВ Юрий Олегович </w:t>
            </w:r>
          </w:p>
        </w:tc>
        <w:tc>
          <w:tcPr>
            <w:tcW w:w="2835" w:type="dxa"/>
            <w:shd w:val="clear" w:color="auto" w:fill="FFFFFF"/>
          </w:tcPr>
          <w:p w:rsidR="009E24F4" w:rsidRPr="002668E8" w:rsidRDefault="009E24F4" w:rsidP="0069488C">
            <w:pPr>
              <w:rPr>
                <w:szCs w:val="24"/>
              </w:rPr>
            </w:pPr>
            <w:r w:rsidRPr="002668E8">
              <w:rPr>
                <w:szCs w:val="24"/>
              </w:rPr>
              <w:t xml:space="preserve">1 130 161 782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ЖЕЛЕЗКО Олег </w:t>
            </w:r>
          </w:p>
        </w:tc>
        <w:tc>
          <w:tcPr>
            <w:tcW w:w="2835" w:type="dxa"/>
            <w:shd w:val="clear" w:color="auto" w:fill="FFFFFF"/>
          </w:tcPr>
          <w:p w:rsidR="009E24F4" w:rsidRPr="002668E8" w:rsidRDefault="009E24F4" w:rsidP="0069488C">
            <w:pPr>
              <w:rPr>
                <w:szCs w:val="24"/>
              </w:rPr>
            </w:pPr>
            <w:r w:rsidRPr="002668E8">
              <w:rPr>
                <w:szCs w:val="24"/>
              </w:rPr>
              <w:t xml:space="preserve">155 017 672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ЗЛАТКИС Белла Ильинична</w:t>
            </w:r>
          </w:p>
        </w:tc>
        <w:tc>
          <w:tcPr>
            <w:tcW w:w="2835" w:type="dxa"/>
            <w:shd w:val="clear" w:color="auto" w:fill="FFFFFF"/>
          </w:tcPr>
          <w:p w:rsidR="009E24F4" w:rsidRPr="002668E8" w:rsidRDefault="009E24F4" w:rsidP="0069488C">
            <w:pPr>
              <w:rPr>
                <w:szCs w:val="24"/>
              </w:rPr>
            </w:pPr>
            <w:r w:rsidRPr="002668E8">
              <w:rPr>
                <w:szCs w:val="24"/>
              </w:rPr>
              <w:t xml:space="preserve">1 504 614 512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КАРАЧИНСКИЙ Анатолий Михайлович </w:t>
            </w:r>
          </w:p>
        </w:tc>
        <w:tc>
          <w:tcPr>
            <w:tcW w:w="2835" w:type="dxa"/>
            <w:shd w:val="clear" w:color="auto" w:fill="FFFFFF"/>
          </w:tcPr>
          <w:p w:rsidR="009E24F4" w:rsidRPr="002668E8" w:rsidRDefault="009E24F4" w:rsidP="0069488C">
            <w:pPr>
              <w:rPr>
                <w:szCs w:val="24"/>
              </w:rPr>
            </w:pPr>
            <w:r w:rsidRPr="002668E8">
              <w:rPr>
                <w:szCs w:val="24"/>
              </w:rPr>
              <w:t xml:space="preserve">1 078 541 041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КУДРИН Алексей Леонидович</w:t>
            </w:r>
          </w:p>
        </w:tc>
        <w:tc>
          <w:tcPr>
            <w:tcW w:w="2835" w:type="dxa"/>
            <w:shd w:val="clear" w:color="auto" w:fill="FFFFFF"/>
          </w:tcPr>
          <w:p w:rsidR="009E24F4" w:rsidRPr="002668E8" w:rsidRDefault="009E24F4" w:rsidP="0069488C">
            <w:pPr>
              <w:rPr>
                <w:szCs w:val="24"/>
              </w:rPr>
            </w:pPr>
            <w:r w:rsidRPr="002668E8">
              <w:rPr>
                <w:szCs w:val="24"/>
              </w:rPr>
              <w:t xml:space="preserve">1 530 718 362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ПАТЕРСОН Данкэн</w:t>
            </w:r>
          </w:p>
        </w:tc>
        <w:tc>
          <w:tcPr>
            <w:tcW w:w="2835" w:type="dxa"/>
            <w:shd w:val="clear" w:color="auto" w:fill="FFFFFF"/>
          </w:tcPr>
          <w:p w:rsidR="009E24F4" w:rsidRPr="002668E8" w:rsidRDefault="009E24F4" w:rsidP="0069488C">
            <w:pPr>
              <w:rPr>
                <w:szCs w:val="24"/>
              </w:rPr>
            </w:pPr>
            <w:r w:rsidRPr="002668E8">
              <w:rPr>
                <w:szCs w:val="24"/>
              </w:rPr>
              <w:t xml:space="preserve">2 402 620 155 </w:t>
            </w:r>
          </w:p>
        </w:tc>
      </w:tr>
      <w:tr w:rsidR="009E24F4" w:rsidRPr="002668E8" w:rsidTr="009C274B">
        <w:trPr>
          <w:cantSplit/>
          <w:trHeight w:val="360"/>
        </w:trPr>
        <w:tc>
          <w:tcPr>
            <w:tcW w:w="480" w:type="dxa"/>
            <w:shd w:val="clear" w:color="auto" w:fill="FFFFFF"/>
          </w:tcPr>
          <w:p w:rsidR="009E24F4" w:rsidRPr="002668E8" w:rsidRDefault="009E24F4" w:rsidP="006950F2">
            <w:pPr>
              <w:widowControl w:val="0"/>
              <w:numPr>
                <w:ilvl w:val="0"/>
                <w:numId w:val="39"/>
              </w:numPr>
              <w:overflowPunct/>
              <w:autoSpaceDE/>
              <w:autoSpaceDN/>
              <w:adjustRightInd/>
              <w:textAlignment w:val="auto"/>
              <w:rPr>
                <w:bCs/>
                <w:szCs w:val="24"/>
              </w:rPr>
            </w:pPr>
          </w:p>
        </w:tc>
        <w:tc>
          <w:tcPr>
            <w:tcW w:w="5757" w:type="dxa"/>
            <w:shd w:val="clear" w:color="auto" w:fill="FFFFFF"/>
          </w:tcPr>
          <w:p w:rsidR="009E24F4" w:rsidRPr="00FC7C17" w:rsidRDefault="009E24F4" w:rsidP="0069488C">
            <w:pPr>
              <w:pStyle w:val="BodyText"/>
              <w:ind w:right="-68"/>
              <w:rPr>
                <w:sz w:val="24"/>
                <w:szCs w:val="24"/>
              </w:rPr>
            </w:pPr>
            <w:r w:rsidRPr="00FC7C17">
              <w:rPr>
                <w:sz w:val="24"/>
                <w:szCs w:val="24"/>
              </w:rPr>
              <w:t xml:space="preserve">РИСС Райнер </w:t>
            </w:r>
          </w:p>
        </w:tc>
        <w:tc>
          <w:tcPr>
            <w:tcW w:w="2835" w:type="dxa"/>
            <w:shd w:val="clear" w:color="auto" w:fill="FFFFFF"/>
          </w:tcPr>
          <w:p w:rsidR="009E24F4" w:rsidRPr="002668E8" w:rsidRDefault="009E24F4" w:rsidP="0069488C">
            <w:pPr>
              <w:rPr>
                <w:szCs w:val="24"/>
              </w:rPr>
            </w:pPr>
            <w:r w:rsidRPr="002668E8">
              <w:rPr>
                <w:szCs w:val="24"/>
              </w:rPr>
              <w:t xml:space="preserve">1 521 149 481 </w:t>
            </w:r>
          </w:p>
        </w:tc>
      </w:tr>
    </w:tbl>
    <w:p w:rsidR="009E24F4" w:rsidRPr="002668E8" w:rsidRDefault="009E24F4" w:rsidP="006950F2">
      <w:pPr>
        <w:pStyle w:val="BodyText"/>
        <w:spacing w:line="240" w:lineRule="auto"/>
        <w:ind w:left="142" w:right="251"/>
        <w:rPr>
          <w:sz w:val="16"/>
          <w:szCs w:val="16"/>
        </w:rPr>
      </w:pPr>
    </w:p>
    <w:tbl>
      <w:tblPr>
        <w:tblW w:w="0" w:type="auto"/>
        <w:tblInd w:w="70" w:type="dxa"/>
        <w:tblLayout w:type="fixed"/>
        <w:tblCellMar>
          <w:left w:w="70" w:type="dxa"/>
          <w:right w:w="70" w:type="dxa"/>
        </w:tblCellMar>
        <w:tblLook w:val="00BF"/>
      </w:tblPr>
      <w:tblGrid>
        <w:gridCol w:w="5529"/>
        <w:gridCol w:w="1842"/>
      </w:tblGrid>
      <w:tr w:rsidR="009E24F4" w:rsidRPr="002668E8" w:rsidTr="0069488C">
        <w:trPr>
          <w:cantSplit/>
          <w:trHeight w:val="825"/>
        </w:trPr>
        <w:tc>
          <w:tcPr>
            <w:tcW w:w="5529" w:type="dxa"/>
            <w:tcBorders>
              <w:top w:val="single" w:sz="4" w:space="0" w:color="auto"/>
              <w:left w:val="single" w:sz="4" w:space="0" w:color="auto"/>
              <w:bottom w:val="single" w:sz="4" w:space="0" w:color="auto"/>
              <w:right w:val="single" w:sz="4" w:space="0" w:color="auto"/>
            </w:tcBorders>
          </w:tcPr>
          <w:p w:rsidR="009E24F4" w:rsidRPr="002668E8" w:rsidRDefault="009E24F4" w:rsidP="009C274B">
            <w:pPr>
              <w:jc w:val="both"/>
              <w:rPr>
                <w:szCs w:val="24"/>
              </w:rPr>
            </w:pPr>
            <w:r w:rsidRPr="002668E8">
              <w:rPr>
                <w:szCs w:val="24"/>
              </w:rPr>
              <w:t>Против всех кандидатов проголосовало:</w:t>
            </w:r>
          </w:p>
          <w:p w:rsidR="009E24F4" w:rsidRPr="002668E8" w:rsidRDefault="009E24F4" w:rsidP="009C274B">
            <w:pPr>
              <w:jc w:val="both"/>
              <w:rPr>
                <w:szCs w:val="24"/>
              </w:rPr>
            </w:pPr>
          </w:p>
        </w:tc>
        <w:tc>
          <w:tcPr>
            <w:tcW w:w="1842" w:type="dxa"/>
            <w:tcBorders>
              <w:top w:val="single" w:sz="4" w:space="0" w:color="auto"/>
              <w:left w:val="single" w:sz="4" w:space="0" w:color="auto"/>
              <w:bottom w:val="single" w:sz="4" w:space="0" w:color="auto"/>
              <w:right w:val="single" w:sz="4" w:space="0" w:color="auto"/>
            </w:tcBorders>
          </w:tcPr>
          <w:p w:rsidR="009E24F4" w:rsidRPr="002668E8" w:rsidRDefault="009E24F4" w:rsidP="0069488C">
            <w:pPr>
              <w:jc w:val="center"/>
              <w:rPr>
                <w:szCs w:val="24"/>
              </w:rPr>
            </w:pPr>
            <w:r w:rsidRPr="002668E8">
              <w:rPr>
                <w:szCs w:val="24"/>
              </w:rPr>
              <w:t xml:space="preserve">5 160 </w:t>
            </w:r>
          </w:p>
        </w:tc>
      </w:tr>
      <w:tr w:rsidR="009E24F4" w:rsidRPr="002668E8" w:rsidTr="0069488C">
        <w:trPr>
          <w:cantSplit/>
          <w:trHeight w:val="825"/>
        </w:trPr>
        <w:tc>
          <w:tcPr>
            <w:tcW w:w="5529" w:type="dxa"/>
            <w:tcBorders>
              <w:top w:val="single" w:sz="4" w:space="0" w:color="auto"/>
              <w:left w:val="single" w:sz="4" w:space="0" w:color="auto"/>
              <w:bottom w:val="single" w:sz="4" w:space="0" w:color="auto"/>
              <w:right w:val="single" w:sz="4" w:space="0" w:color="auto"/>
            </w:tcBorders>
          </w:tcPr>
          <w:p w:rsidR="009E24F4" w:rsidRPr="002668E8" w:rsidRDefault="009E24F4" w:rsidP="009C274B">
            <w:pPr>
              <w:jc w:val="both"/>
              <w:rPr>
                <w:szCs w:val="24"/>
              </w:rPr>
            </w:pPr>
            <w:r w:rsidRPr="002668E8">
              <w:rPr>
                <w:szCs w:val="24"/>
              </w:rPr>
              <w:t>Воздержалось (по всем кандидатам):</w:t>
            </w:r>
          </w:p>
          <w:p w:rsidR="009E24F4" w:rsidRPr="002668E8" w:rsidRDefault="009E24F4" w:rsidP="009C274B">
            <w:pPr>
              <w:jc w:val="both"/>
              <w:rPr>
                <w:szCs w:val="24"/>
              </w:rPr>
            </w:pPr>
          </w:p>
        </w:tc>
        <w:tc>
          <w:tcPr>
            <w:tcW w:w="1842" w:type="dxa"/>
            <w:tcBorders>
              <w:top w:val="single" w:sz="4" w:space="0" w:color="auto"/>
              <w:left w:val="single" w:sz="4" w:space="0" w:color="auto"/>
              <w:bottom w:val="single" w:sz="4" w:space="0" w:color="auto"/>
              <w:right w:val="single" w:sz="4" w:space="0" w:color="auto"/>
            </w:tcBorders>
          </w:tcPr>
          <w:p w:rsidR="009E24F4" w:rsidRPr="002668E8" w:rsidRDefault="009E24F4" w:rsidP="0069488C">
            <w:pPr>
              <w:jc w:val="center"/>
              <w:rPr>
                <w:szCs w:val="24"/>
              </w:rPr>
            </w:pPr>
            <w:r w:rsidRPr="002668E8">
              <w:rPr>
                <w:szCs w:val="24"/>
              </w:rPr>
              <w:t xml:space="preserve">12 360 </w:t>
            </w:r>
          </w:p>
        </w:tc>
      </w:tr>
    </w:tbl>
    <w:p w:rsidR="009E24F4" w:rsidRPr="0008042F" w:rsidRDefault="009E24F4" w:rsidP="006950F2">
      <w:pPr>
        <w:pStyle w:val="BodyText"/>
        <w:spacing w:line="240" w:lineRule="auto"/>
        <w:ind w:left="-96" w:right="251"/>
        <w:rPr>
          <w:color w:val="FF0000"/>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13"/>
        <w:gridCol w:w="2052"/>
      </w:tblGrid>
      <w:tr w:rsidR="009E24F4" w:rsidRPr="0010045E" w:rsidTr="009C274B">
        <w:trPr>
          <w:trHeight w:val="529"/>
        </w:trPr>
        <w:tc>
          <w:tcPr>
            <w:tcW w:w="8013" w:type="dxa"/>
          </w:tcPr>
          <w:p w:rsidR="009E24F4" w:rsidRPr="00FC7C17" w:rsidRDefault="009E24F4" w:rsidP="003C1549">
            <w:pPr>
              <w:pStyle w:val="BodyText"/>
              <w:spacing w:line="240" w:lineRule="auto"/>
              <w:ind w:left="34" w:right="251"/>
              <w:rPr>
                <w:b/>
                <w:sz w:val="24"/>
                <w:szCs w:val="24"/>
              </w:rPr>
            </w:pPr>
            <w:r w:rsidRPr="00FC7C17">
              <w:rPr>
                <w:sz w:val="24"/>
                <w:szCs w:val="24"/>
              </w:rPr>
              <w:t>Число кумулятивных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052" w:type="dxa"/>
            <w:vAlign w:val="center"/>
          </w:tcPr>
          <w:p w:rsidR="009E24F4" w:rsidRPr="0010045E" w:rsidRDefault="009E24F4" w:rsidP="009C274B">
            <w:pPr>
              <w:spacing w:before="28" w:after="28"/>
              <w:ind w:right="251"/>
              <w:jc w:val="center"/>
              <w:rPr>
                <w:szCs w:val="24"/>
              </w:rPr>
            </w:pPr>
            <w:r w:rsidRPr="0010045E">
              <w:rPr>
                <w:szCs w:val="24"/>
              </w:rPr>
              <w:t>241 834 387</w:t>
            </w:r>
          </w:p>
        </w:tc>
      </w:tr>
    </w:tbl>
    <w:p w:rsidR="009E24F4" w:rsidRPr="0008042F" w:rsidRDefault="009E24F4" w:rsidP="0053782D">
      <w:pPr>
        <w:rPr>
          <w:rFonts w:ascii="Times New Roman" w:hAnsi="Times New Roman"/>
          <w:b/>
          <w:color w:val="FF0000"/>
        </w:rPr>
      </w:pPr>
    </w:p>
    <w:p w:rsidR="009E24F4" w:rsidRPr="00AB4AF1" w:rsidRDefault="009E24F4" w:rsidP="0053782D">
      <w:pPr>
        <w:rPr>
          <w:rFonts w:ascii="Times New Roman" w:hAnsi="Times New Roman"/>
          <w:b/>
        </w:rPr>
      </w:pPr>
      <w:r w:rsidRPr="00AB4AF1">
        <w:rPr>
          <w:rFonts w:ascii="Times New Roman" w:hAnsi="Times New Roman"/>
          <w:b/>
        </w:rPr>
        <w:t>Формулировка решения, принятого по вопросу 3  повестки дня Собрания:</w:t>
      </w:r>
    </w:p>
    <w:p w:rsidR="009E24F4" w:rsidRDefault="009E24F4" w:rsidP="00AB4AF1">
      <w:pPr>
        <w:jc w:val="both"/>
        <w:rPr>
          <w:rFonts w:ascii="Times New Roman" w:hAnsi="Times New Roman"/>
          <w:bCs/>
          <w:szCs w:val="24"/>
        </w:rPr>
      </w:pPr>
    </w:p>
    <w:p w:rsidR="009E24F4" w:rsidRDefault="009E24F4" w:rsidP="00D279B5">
      <w:pPr>
        <w:jc w:val="both"/>
        <w:rPr>
          <w:rFonts w:ascii="Times New Roman" w:hAnsi="Times New Roman"/>
          <w:bCs/>
          <w:szCs w:val="24"/>
        </w:rPr>
      </w:pPr>
      <w:r w:rsidRPr="00B701A1">
        <w:rPr>
          <w:rFonts w:ascii="Times New Roman" w:hAnsi="Times New Roman"/>
          <w:bCs/>
          <w:szCs w:val="24"/>
        </w:rPr>
        <w:t>Избрать следующих лиц членами Наблюдательного совета ПАО Московская Биржа на срок до годового Общего собрания акционеров ПАО Московская Биржа в 2017 году</w:t>
      </w:r>
      <w:r w:rsidRPr="00827E61">
        <w:rPr>
          <w:rFonts w:ascii="Times New Roman" w:hAnsi="Times New Roman"/>
          <w:bCs/>
          <w:szCs w:val="24"/>
        </w:rPr>
        <w:t>:</w:t>
      </w:r>
    </w:p>
    <w:p w:rsidR="009E24F4" w:rsidRDefault="009E24F4" w:rsidP="00D279B5">
      <w:pPr>
        <w:jc w:val="both"/>
        <w:rPr>
          <w:rFonts w:ascii="Times New Roman" w:hAnsi="Times New Roman"/>
          <w:bCs/>
          <w:szCs w:val="24"/>
        </w:rPr>
      </w:pPr>
    </w:p>
    <w:p w:rsidR="009E24F4" w:rsidRPr="00BD20CC" w:rsidRDefault="009E24F4" w:rsidP="00D279B5">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АФАНАСЬЕВА Александра Константиновича</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ВОНГ Юань (Yuan Wang)(независимый директор)</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ГЛОДЕКА Шона Яна (Sean Glodek)</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ГОЛИКОВА Андрея Федоровича</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ГОРДОН Марию Владимировну (независимый директор)</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ГОРЕГЛЯДА Валерия Павловича</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ДЕНИСОВА Юрия Олеговича</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ЗЛАТКИС Беллу Ильиничну</w:t>
      </w:r>
      <w:bookmarkStart w:id="0" w:name="_GoBack"/>
      <w:bookmarkEnd w:id="0"/>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КАРАЧИНСКОГО Анатолия Михайловича (независимый директор)</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КУДРИНА Алексея Леонидовича</w:t>
      </w:r>
    </w:p>
    <w:p w:rsidR="009E24F4" w:rsidRPr="00BD20CC"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ПАТЕРСОНА Данкэна (</w:t>
      </w:r>
      <w:r w:rsidRPr="00BD20CC">
        <w:rPr>
          <w:rFonts w:ascii="Times New Roman" w:hAnsi="Times New Roman"/>
          <w:bCs/>
          <w:szCs w:val="24"/>
          <w:lang w:val="en-US"/>
        </w:rPr>
        <w:t>Duncan</w:t>
      </w:r>
      <w:r w:rsidRPr="00BD20CC">
        <w:rPr>
          <w:rFonts w:ascii="Times New Roman" w:hAnsi="Times New Roman"/>
          <w:bCs/>
          <w:szCs w:val="24"/>
        </w:rPr>
        <w:t xml:space="preserve"> </w:t>
      </w:r>
      <w:r w:rsidRPr="00BD20CC">
        <w:rPr>
          <w:rFonts w:ascii="Times New Roman" w:hAnsi="Times New Roman"/>
          <w:bCs/>
          <w:szCs w:val="24"/>
          <w:lang w:val="en-US"/>
        </w:rPr>
        <w:t>Paterson</w:t>
      </w:r>
      <w:r w:rsidRPr="00BD20CC">
        <w:rPr>
          <w:rFonts w:ascii="Times New Roman" w:hAnsi="Times New Roman"/>
          <w:bCs/>
          <w:szCs w:val="24"/>
        </w:rPr>
        <w:t>) (независимый директор)</w:t>
      </w:r>
    </w:p>
    <w:p w:rsidR="009E24F4" w:rsidRPr="002668E8" w:rsidRDefault="009E24F4" w:rsidP="002668E8">
      <w:pPr>
        <w:pStyle w:val="BodyTextIndent"/>
        <w:numPr>
          <w:ilvl w:val="0"/>
          <w:numId w:val="42"/>
        </w:numPr>
        <w:overflowPunct/>
        <w:autoSpaceDE/>
        <w:autoSpaceDN/>
        <w:adjustRightInd/>
        <w:spacing w:after="0"/>
        <w:jc w:val="both"/>
        <w:textAlignment w:val="auto"/>
        <w:rPr>
          <w:rFonts w:ascii="Times New Roman" w:hAnsi="Times New Roman"/>
          <w:bCs/>
          <w:szCs w:val="24"/>
        </w:rPr>
      </w:pPr>
      <w:r w:rsidRPr="00BD20CC">
        <w:rPr>
          <w:rFonts w:ascii="Times New Roman" w:hAnsi="Times New Roman"/>
          <w:bCs/>
          <w:szCs w:val="24"/>
        </w:rPr>
        <w:t>РИССА Райнера (</w:t>
      </w:r>
      <w:r w:rsidRPr="002668E8">
        <w:rPr>
          <w:rFonts w:ascii="Times New Roman" w:hAnsi="Times New Roman"/>
          <w:bCs/>
          <w:szCs w:val="24"/>
        </w:rPr>
        <w:t>Rainer</w:t>
      </w:r>
      <w:r w:rsidRPr="00BD20CC">
        <w:rPr>
          <w:rFonts w:ascii="Times New Roman" w:hAnsi="Times New Roman"/>
          <w:bCs/>
          <w:szCs w:val="24"/>
        </w:rPr>
        <w:t xml:space="preserve"> Riess) (независимый директор).</w:t>
      </w:r>
    </w:p>
    <w:p w:rsidR="009E24F4" w:rsidRPr="0008042F" w:rsidRDefault="009E24F4" w:rsidP="000972EF">
      <w:pPr>
        <w:ind w:right="80"/>
        <w:jc w:val="both"/>
        <w:rPr>
          <w:rFonts w:ascii="Times New Roman" w:hAnsi="Times New Roman"/>
          <w:b/>
          <w:bCs/>
          <w:color w:val="FF0000"/>
          <w:szCs w:val="24"/>
        </w:rPr>
      </w:pPr>
    </w:p>
    <w:p w:rsidR="009E24F4" w:rsidRPr="00AB4AF1" w:rsidRDefault="009E24F4" w:rsidP="00AB4AF1">
      <w:pPr>
        <w:jc w:val="both"/>
        <w:rPr>
          <w:b/>
          <w:szCs w:val="24"/>
        </w:rPr>
      </w:pPr>
      <w:r w:rsidRPr="00AB4AF1">
        <w:rPr>
          <w:b/>
          <w:szCs w:val="24"/>
        </w:rPr>
        <w:t>Вопрос 4: Избрание членов Ревизионной комиссии ПАО Московская Биржа.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3C1549">
            <w:pPr>
              <w:pStyle w:val="BodyText"/>
              <w:spacing w:line="240" w:lineRule="auto"/>
              <w:ind w:left="34" w:right="251"/>
              <w:jc w:val="both"/>
              <w:rPr>
                <w:i/>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p w:rsidR="009E24F4" w:rsidRPr="00FC7C17" w:rsidRDefault="009E24F4" w:rsidP="003C1549">
            <w:pPr>
              <w:pStyle w:val="BodyText"/>
              <w:spacing w:line="240" w:lineRule="auto"/>
              <w:ind w:left="34" w:right="251"/>
              <w:jc w:val="both"/>
              <w:rPr>
                <w:color w:val="FF0000"/>
                <w:sz w:val="24"/>
                <w:szCs w:val="24"/>
              </w:rPr>
            </w:pPr>
            <w:r w:rsidRPr="00FC7C17">
              <w:rPr>
                <w:i/>
                <w:sz w:val="24"/>
                <w:szCs w:val="24"/>
              </w:rPr>
              <w:t>В</w:t>
            </w:r>
            <w:r w:rsidRPr="00FC7C17">
              <w:rPr>
                <w:sz w:val="24"/>
                <w:szCs w:val="24"/>
              </w:rPr>
              <w:t xml:space="preserve"> </w:t>
            </w:r>
            <w:r w:rsidRPr="00FC7C17">
              <w:rPr>
                <w:i/>
                <w:sz w:val="24"/>
                <w:szCs w:val="24"/>
              </w:rPr>
              <w:t>соответствии со ст. 85 ФЗ «Об акционерных обществах», в голосовании по данному вопросу не принимают участие акции, принадлежащие членам совета директоров или лицам, занимающим должности в органах управления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w:t>
            </w:r>
            <w:r w:rsidRPr="003C1549">
              <w:rPr>
                <w:sz w:val="24"/>
                <w:szCs w:val="24"/>
                <w:lang w:val="en-US"/>
              </w:rPr>
              <w:t>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3C1549" w:rsidRDefault="009E24F4" w:rsidP="0069488C">
            <w:pPr>
              <w:pStyle w:val="BodyText"/>
              <w:ind w:right="251"/>
              <w:jc w:val="center"/>
              <w:rPr>
                <w:sz w:val="24"/>
                <w:szCs w:val="24"/>
                <w:lang w:val="en-US"/>
              </w:rPr>
            </w:pPr>
            <w:r w:rsidRPr="00FC7C17">
              <w:rPr>
                <w:sz w:val="24"/>
                <w:szCs w:val="24"/>
              </w:rPr>
              <w:t>2 278 469 </w:t>
            </w:r>
            <w:r w:rsidRPr="003C1549">
              <w:rPr>
                <w:sz w:val="24"/>
                <w:szCs w:val="24"/>
                <w:lang w:val="en-US"/>
              </w:rPr>
              <w:t>351</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1 607 840 520</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70,56670%</w:t>
            </w:r>
          </w:p>
        </w:tc>
      </w:tr>
      <w:tr w:rsidR="009E24F4" w:rsidRPr="00AB4AF1"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AB4AF1" w:rsidRDefault="009E24F4" w:rsidP="0053782D">
      <w:pPr>
        <w:pStyle w:val="List"/>
        <w:ind w:left="0" w:right="251" w:firstLine="0"/>
        <w:jc w:val="both"/>
        <w:rPr>
          <w:sz w:val="24"/>
          <w:szCs w:val="24"/>
        </w:rPr>
      </w:pPr>
      <w:r w:rsidRPr="00AB4AF1">
        <w:rPr>
          <w:sz w:val="24"/>
          <w:szCs w:val="24"/>
        </w:rPr>
        <w:t>Число голосов, отданных за каждый из вариантов голосования («за», «против», «воздержался»)</w:t>
      </w:r>
    </w:p>
    <w:tbl>
      <w:tblPr>
        <w:tblW w:w="0" w:type="auto"/>
        <w:tblInd w:w="70" w:type="dxa"/>
        <w:tblBorders>
          <w:top w:val="single" w:sz="6" w:space="0" w:color="000000"/>
          <w:left w:val="single" w:sz="6" w:space="0" w:color="000000"/>
          <w:bottom w:val="single" w:sz="6" w:space="0" w:color="000000"/>
          <w:right w:val="single" w:sz="4" w:space="0" w:color="auto"/>
          <w:insideH w:val="single" w:sz="6" w:space="0" w:color="000000"/>
          <w:insideV w:val="single" w:sz="6" w:space="0" w:color="000000"/>
        </w:tblBorders>
        <w:tblLayout w:type="fixed"/>
        <w:tblCellMar>
          <w:left w:w="70" w:type="dxa"/>
          <w:right w:w="70" w:type="dxa"/>
        </w:tblCellMar>
        <w:tblLook w:val="0000"/>
      </w:tblPr>
      <w:tblGrid>
        <w:gridCol w:w="1843"/>
        <w:gridCol w:w="1701"/>
        <w:gridCol w:w="1701"/>
        <w:gridCol w:w="1803"/>
        <w:gridCol w:w="3198"/>
      </w:tblGrid>
      <w:tr w:rsidR="009E24F4" w:rsidRPr="00AB4AF1" w:rsidTr="009C274B">
        <w:trPr>
          <w:trHeight w:val="978"/>
        </w:trPr>
        <w:tc>
          <w:tcPr>
            <w:tcW w:w="1843" w:type="dxa"/>
          </w:tcPr>
          <w:p w:rsidR="009E24F4" w:rsidRPr="00AB4AF1" w:rsidRDefault="009E24F4" w:rsidP="009C274B">
            <w:pPr>
              <w:ind w:left="-98" w:right="251"/>
              <w:jc w:val="center"/>
              <w:rPr>
                <w:b/>
                <w:szCs w:val="24"/>
              </w:rPr>
            </w:pPr>
            <w:r w:rsidRPr="00AB4AF1">
              <w:rPr>
                <w:b/>
                <w:szCs w:val="24"/>
              </w:rPr>
              <w:t>Ф.И.О. кандидата</w:t>
            </w:r>
          </w:p>
        </w:tc>
        <w:tc>
          <w:tcPr>
            <w:tcW w:w="1701" w:type="dxa"/>
          </w:tcPr>
          <w:p w:rsidR="009E24F4" w:rsidRPr="00AB4AF1" w:rsidRDefault="009E24F4" w:rsidP="0069488C">
            <w:pPr>
              <w:ind w:left="-98" w:right="-33"/>
              <w:jc w:val="center"/>
              <w:rPr>
                <w:b/>
              </w:rPr>
            </w:pPr>
            <w:r w:rsidRPr="00AB4AF1">
              <w:rPr>
                <w:b/>
              </w:rPr>
              <w:t>«За»</w:t>
            </w:r>
          </w:p>
        </w:tc>
        <w:tc>
          <w:tcPr>
            <w:tcW w:w="1701" w:type="dxa"/>
          </w:tcPr>
          <w:p w:rsidR="009E24F4" w:rsidRPr="00AB4AF1" w:rsidRDefault="009E24F4" w:rsidP="0069488C">
            <w:pPr>
              <w:ind w:left="-98" w:right="-111"/>
              <w:jc w:val="center"/>
              <w:rPr>
                <w:b/>
              </w:rPr>
            </w:pPr>
            <w:r w:rsidRPr="00AB4AF1">
              <w:rPr>
                <w:b/>
              </w:rPr>
              <w:t>«Против»</w:t>
            </w:r>
          </w:p>
        </w:tc>
        <w:tc>
          <w:tcPr>
            <w:tcW w:w="1803" w:type="dxa"/>
          </w:tcPr>
          <w:p w:rsidR="009E24F4" w:rsidRPr="00AB4AF1" w:rsidRDefault="009E24F4" w:rsidP="0069488C">
            <w:pPr>
              <w:ind w:left="-98" w:right="-61"/>
              <w:jc w:val="center"/>
              <w:rPr>
                <w:b/>
              </w:rPr>
            </w:pPr>
            <w:r w:rsidRPr="00AB4AF1">
              <w:rPr>
                <w:b/>
              </w:rPr>
              <w:t>«Воздержался»</w:t>
            </w:r>
          </w:p>
          <w:p w:rsidR="009E24F4" w:rsidRPr="00AB4AF1" w:rsidRDefault="009E24F4" w:rsidP="0069488C">
            <w:pPr>
              <w:ind w:left="-98" w:right="-61"/>
              <w:jc w:val="center"/>
              <w:rPr>
                <w:b/>
              </w:rPr>
            </w:pPr>
          </w:p>
        </w:tc>
        <w:tc>
          <w:tcPr>
            <w:tcW w:w="3198" w:type="dxa"/>
          </w:tcPr>
          <w:p w:rsidR="009E24F4" w:rsidRPr="00AB4AF1" w:rsidRDefault="009E24F4" w:rsidP="0069488C">
            <w:pPr>
              <w:ind w:left="-79" w:right="-70"/>
              <w:jc w:val="center"/>
              <w:rPr>
                <w:sz w:val="16"/>
                <w:szCs w:val="16"/>
              </w:rPr>
            </w:pPr>
            <w:r w:rsidRPr="00AB4AF1">
              <w:rPr>
                <w:sz w:val="16"/>
                <w:szCs w:val="16"/>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r>
      <w:tr w:rsidR="009E24F4" w:rsidRPr="0008042F" w:rsidTr="009C274B">
        <w:trPr>
          <w:trHeight w:val="274"/>
        </w:trPr>
        <w:tc>
          <w:tcPr>
            <w:tcW w:w="1843" w:type="dxa"/>
          </w:tcPr>
          <w:p w:rsidR="009E24F4" w:rsidRPr="00AB4AF1" w:rsidRDefault="009E24F4" w:rsidP="0069488C">
            <w:pPr>
              <w:rPr>
                <w:sz w:val="20"/>
              </w:rPr>
            </w:pPr>
            <w:r w:rsidRPr="00AB4AF1">
              <w:rPr>
                <w:sz w:val="20"/>
              </w:rPr>
              <w:t>ЗИМИН Владислав Владимирович</w:t>
            </w:r>
          </w:p>
        </w:tc>
        <w:tc>
          <w:tcPr>
            <w:tcW w:w="1701" w:type="dxa"/>
            <w:vAlign w:val="center"/>
          </w:tcPr>
          <w:p w:rsidR="009E24F4" w:rsidRPr="00AB4AF1" w:rsidRDefault="009E24F4" w:rsidP="0069488C">
            <w:pPr>
              <w:ind w:left="-98" w:right="251"/>
              <w:jc w:val="center"/>
              <w:rPr>
                <w:sz w:val="20"/>
              </w:rPr>
            </w:pPr>
            <w:r w:rsidRPr="00AB4AF1">
              <w:rPr>
                <w:sz w:val="20"/>
              </w:rPr>
              <w:t>1 588 727 109 (98,81124%)</w:t>
            </w:r>
          </w:p>
        </w:tc>
        <w:tc>
          <w:tcPr>
            <w:tcW w:w="1701" w:type="dxa"/>
            <w:vAlign w:val="center"/>
          </w:tcPr>
          <w:p w:rsidR="009E24F4" w:rsidRPr="00AB4AF1" w:rsidRDefault="009E24F4" w:rsidP="0069488C">
            <w:pPr>
              <w:ind w:left="-98" w:right="251"/>
              <w:jc w:val="center"/>
              <w:rPr>
                <w:sz w:val="20"/>
                <w:lang w:val="en-US"/>
              </w:rPr>
            </w:pPr>
            <w:r w:rsidRPr="00AB4AF1">
              <w:rPr>
                <w:sz w:val="20"/>
              </w:rPr>
              <w:t>8 757</w:t>
            </w:r>
          </w:p>
          <w:p w:rsidR="009E24F4" w:rsidRPr="00AB4AF1" w:rsidRDefault="009E24F4" w:rsidP="0069488C">
            <w:pPr>
              <w:ind w:left="-98" w:right="251"/>
              <w:jc w:val="center"/>
              <w:rPr>
                <w:sz w:val="20"/>
              </w:rPr>
            </w:pPr>
            <w:r w:rsidRPr="00AB4AF1">
              <w:rPr>
                <w:sz w:val="20"/>
              </w:rPr>
              <w:t xml:space="preserve"> (0,00054%)</w:t>
            </w:r>
          </w:p>
        </w:tc>
        <w:tc>
          <w:tcPr>
            <w:tcW w:w="1803" w:type="dxa"/>
            <w:vAlign w:val="center"/>
          </w:tcPr>
          <w:p w:rsidR="009E24F4" w:rsidRPr="00AB4AF1" w:rsidRDefault="009E24F4" w:rsidP="0069488C">
            <w:pPr>
              <w:ind w:left="-98" w:right="251"/>
              <w:jc w:val="center"/>
              <w:rPr>
                <w:sz w:val="20"/>
              </w:rPr>
            </w:pPr>
            <w:r w:rsidRPr="00AB4AF1">
              <w:rPr>
                <w:sz w:val="20"/>
              </w:rPr>
              <w:t>18 106 651 (1,12615%)</w:t>
            </w:r>
          </w:p>
        </w:tc>
        <w:tc>
          <w:tcPr>
            <w:tcW w:w="3198" w:type="dxa"/>
            <w:vAlign w:val="center"/>
          </w:tcPr>
          <w:p w:rsidR="009E24F4" w:rsidRPr="00AB4AF1" w:rsidRDefault="009E24F4" w:rsidP="0069488C">
            <w:pPr>
              <w:ind w:left="-98" w:right="251"/>
              <w:jc w:val="center"/>
              <w:rPr>
                <w:sz w:val="20"/>
                <w:highlight w:val="yellow"/>
              </w:rPr>
            </w:pPr>
            <w:r w:rsidRPr="00AB4AF1">
              <w:rPr>
                <w:sz w:val="20"/>
              </w:rPr>
              <w:t>998 003 (0,06207%)</w:t>
            </w:r>
          </w:p>
        </w:tc>
      </w:tr>
      <w:tr w:rsidR="009E24F4" w:rsidRPr="0008042F" w:rsidTr="009C274B">
        <w:trPr>
          <w:trHeight w:val="274"/>
        </w:trPr>
        <w:tc>
          <w:tcPr>
            <w:tcW w:w="1843" w:type="dxa"/>
          </w:tcPr>
          <w:p w:rsidR="009E24F4" w:rsidRPr="00AB4AF1" w:rsidRDefault="009E24F4" w:rsidP="0069488C">
            <w:pPr>
              <w:rPr>
                <w:sz w:val="20"/>
              </w:rPr>
            </w:pPr>
            <w:r w:rsidRPr="00AB4AF1">
              <w:rPr>
                <w:sz w:val="20"/>
              </w:rPr>
              <w:t>КИРЕЕВ Михаил Сергеевич</w:t>
            </w:r>
          </w:p>
        </w:tc>
        <w:tc>
          <w:tcPr>
            <w:tcW w:w="1701" w:type="dxa"/>
            <w:vAlign w:val="center"/>
          </w:tcPr>
          <w:p w:rsidR="009E24F4" w:rsidRPr="00AB4AF1" w:rsidRDefault="009E24F4" w:rsidP="0069488C">
            <w:pPr>
              <w:ind w:left="-98" w:right="251"/>
              <w:jc w:val="center"/>
              <w:rPr>
                <w:sz w:val="20"/>
              </w:rPr>
            </w:pPr>
            <w:r w:rsidRPr="00AB4AF1">
              <w:rPr>
                <w:sz w:val="20"/>
              </w:rPr>
              <w:t>1 588 718 279 (98,8106</w:t>
            </w:r>
            <w:r w:rsidRPr="00AB4AF1">
              <w:rPr>
                <w:sz w:val="20"/>
                <w:lang w:val="en-US"/>
              </w:rPr>
              <w:t>8</w:t>
            </w:r>
            <w:r w:rsidRPr="00AB4AF1">
              <w:rPr>
                <w:sz w:val="20"/>
              </w:rPr>
              <w:t>%)</w:t>
            </w:r>
          </w:p>
        </w:tc>
        <w:tc>
          <w:tcPr>
            <w:tcW w:w="1701" w:type="dxa"/>
            <w:vAlign w:val="center"/>
          </w:tcPr>
          <w:p w:rsidR="009E24F4" w:rsidRPr="00AB4AF1" w:rsidRDefault="009E24F4" w:rsidP="0069488C">
            <w:pPr>
              <w:ind w:left="-98" w:right="251"/>
              <w:jc w:val="center"/>
              <w:rPr>
                <w:sz w:val="20"/>
              </w:rPr>
            </w:pPr>
            <w:r w:rsidRPr="00AB4AF1">
              <w:rPr>
                <w:sz w:val="20"/>
              </w:rPr>
              <w:t>17 137 (0,00107%)</w:t>
            </w:r>
          </w:p>
        </w:tc>
        <w:tc>
          <w:tcPr>
            <w:tcW w:w="1803" w:type="dxa"/>
            <w:vAlign w:val="center"/>
          </w:tcPr>
          <w:p w:rsidR="009E24F4" w:rsidRPr="00AB4AF1" w:rsidRDefault="009E24F4" w:rsidP="0069488C">
            <w:pPr>
              <w:ind w:left="-98" w:right="251"/>
              <w:jc w:val="center"/>
              <w:rPr>
                <w:sz w:val="20"/>
              </w:rPr>
            </w:pPr>
            <w:r w:rsidRPr="00AB4AF1">
              <w:rPr>
                <w:sz w:val="20"/>
              </w:rPr>
              <w:t>18 107 101 (1,12618%)</w:t>
            </w:r>
          </w:p>
        </w:tc>
        <w:tc>
          <w:tcPr>
            <w:tcW w:w="3198" w:type="dxa"/>
            <w:vAlign w:val="center"/>
          </w:tcPr>
          <w:p w:rsidR="009E24F4" w:rsidRPr="00AB4AF1" w:rsidRDefault="009E24F4" w:rsidP="0069488C">
            <w:pPr>
              <w:ind w:left="-98" w:right="251"/>
              <w:jc w:val="center"/>
              <w:rPr>
                <w:sz w:val="20"/>
                <w:highlight w:val="yellow"/>
              </w:rPr>
            </w:pPr>
            <w:r w:rsidRPr="00AB4AF1">
              <w:rPr>
                <w:sz w:val="20"/>
              </w:rPr>
              <w:t>998 003 (0,06207%)</w:t>
            </w:r>
          </w:p>
        </w:tc>
      </w:tr>
      <w:tr w:rsidR="009E24F4" w:rsidRPr="0008042F" w:rsidTr="009C274B">
        <w:trPr>
          <w:trHeight w:val="274"/>
        </w:trPr>
        <w:tc>
          <w:tcPr>
            <w:tcW w:w="1843" w:type="dxa"/>
          </w:tcPr>
          <w:p w:rsidR="009E24F4" w:rsidRPr="00AB4AF1" w:rsidRDefault="009E24F4" w:rsidP="0069488C">
            <w:pPr>
              <w:rPr>
                <w:sz w:val="20"/>
              </w:rPr>
            </w:pPr>
            <w:r w:rsidRPr="00AB4AF1">
              <w:rPr>
                <w:sz w:val="20"/>
              </w:rPr>
              <w:t>РОМАНЦОВА Ольга Игоревна</w:t>
            </w:r>
          </w:p>
        </w:tc>
        <w:tc>
          <w:tcPr>
            <w:tcW w:w="1701" w:type="dxa"/>
            <w:vAlign w:val="center"/>
          </w:tcPr>
          <w:p w:rsidR="009E24F4" w:rsidRPr="00AB4AF1" w:rsidRDefault="009E24F4" w:rsidP="0069488C">
            <w:pPr>
              <w:ind w:left="-98" w:right="251"/>
              <w:jc w:val="center"/>
              <w:rPr>
                <w:sz w:val="20"/>
              </w:rPr>
            </w:pPr>
            <w:r w:rsidRPr="00AB4AF1">
              <w:rPr>
                <w:sz w:val="20"/>
              </w:rPr>
              <w:t>1 586 743 479 (98,68786%)</w:t>
            </w:r>
          </w:p>
        </w:tc>
        <w:tc>
          <w:tcPr>
            <w:tcW w:w="1701" w:type="dxa"/>
            <w:vAlign w:val="center"/>
          </w:tcPr>
          <w:p w:rsidR="009E24F4" w:rsidRPr="00AB4AF1" w:rsidRDefault="009E24F4" w:rsidP="0069488C">
            <w:pPr>
              <w:ind w:left="-98" w:right="251"/>
              <w:jc w:val="center"/>
              <w:rPr>
                <w:sz w:val="20"/>
              </w:rPr>
            </w:pPr>
            <w:r w:rsidRPr="00AB4AF1">
              <w:rPr>
                <w:sz w:val="20"/>
              </w:rPr>
              <w:t xml:space="preserve">430 </w:t>
            </w:r>
          </w:p>
          <w:p w:rsidR="009E24F4" w:rsidRPr="00AB4AF1" w:rsidRDefault="009E24F4" w:rsidP="0069488C">
            <w:pPr>
              <w:ind w:left="-98" w:right="251"/>
              <w:jc w:val="center"/>
              <w:rPr>
                <w:sz w:val="20"/>
              </w:rPr>
            </w:pPr>
            <w:r w:rsidRPr="00AB4AF1">
              <w:rPr>
                <w:sz w:val="20"/>
              </w:rPr>
              <w:t>(0,00003%)</w:t>
            </w:r>
          </w:p>
        </w:tc>
        <w:tc>
          <w:tcPr>
            <w:tcW w:w="1803" w:type="dxa"/>
            <w:vAlign w:val="center"/>
          </w:tcPr>
          <w:p w:rsidR="009E24F4" w:rsidRPr="00AB4AF1" w:rsidRDefault="009E24F4" w:rsidP="0069488C">
            <w:pPr>
              <w:ind w:left="-98" w:right="251"/>
              <w:jc w:val="center"/>
              <w:rPr>
                <w:sz w:val="20"/>
              </w:rPr>
            </w:pPr>
            <w:r w:rsidRPr="00AB4AF1">
              <w:rPr>
                <w:sz w:val="20"/>
              </w:rPr>
              <w:t>15 311 398 (0,9523</w:t>
            </w:r>
            <w:r w:rsidRPr="00AB4AF1">
              <w:rPr>
                <w:sz w:val="20"/>
                <w:lang w:val="en-US"/>
              </w:rPr>
              <w:t>0</w:t>
            </w:r>
            <w:r w:rsidRPr="00AB4AF1">
              <w:rPr>
                <w:sz w:val="20"/>
              </w:rPr>
              <w:t>%)</w:t>
            </w:r>
          </w:p>
        </w:tc>
        <w:tc>
          <w:tcPr>
            <w:tcW w:w="3198" w:type="dxa"/>
            <w:vAlign w:val="center"/>
          </w:tcPr>
          <w:p w:rsidR="009E24F4" w:rsidRPr="00AB4AF1" w:rsidRDefault="009E24F4" w:rsidP="0069488C">
            <w:pPr>
              <w:ind w:left="-98" w:right="251"/>
              <w:jc w:val="center"/>
              <w:rPr>
                <w:sz w:val="20"/>
                <w:highlight w:val="yellow"/>
              </w:rPr>
            </w:pPr>
            <w:r w:rsidRPr="00AB4AF1">
              <w:rPr>
                <w:sz w:val="20"/>
              </w:rPr>
              <w:t>5 785 213 (0,35981%)</w:t>
            </w:r>
          </w:p>
        </w:tc>
      </w:tr>
    </w:tbl>
    <w:p w:rsidR="009E24F4" w:rsidRPr="0008042F" w:rsidRDefault="009E24F4" w:rsidP="000972EF">
      <w:pPr>
        <w:rPr>
          <w:rFonts w:ascii="Times New Roman" w:hAnsi="Times New Roman"/>
          <w:b/>
          <w:color w:val="FF0000"/>
        </w:rPr>
      </w:pPr>
    </w:p>
    <w:p w:rsidR="009E24F4" w:rsidRPr="00AB4AF1" w:rsidRDefault="009E24F4" w:rsidP="00AA1A3E">
      <w:pPr>
        <w:rPr>
          <w:rFonts w:ascii="Times New Roman" w:hAnsi="Times New Roman"/>
          <w:b/>
        </w:rPr>
      </w:pPr>
      <w:r w:rsidRPr="00AB4AF1">
        <w:rPr>
          <w:rFonts w:ascii="Times New Roman" w:hAnsi="Times New Roman"/>
          <w:b/>
          <w:szCs w:val="23"/>
        </w:rPr>
        <w:t>Формулировка решения, принятого по вопросу 4</w:t>
      </w:r>
      <w:r w:rsidRPr="00AB4AF1">
        <w:rPr>
          <w:rFonts w:ascii="Times New Roman" w:hAnsi="Times New Roman"/>
          <w:i/>
          <w:szCs w:val="23"/>
        </w:rPr>
        <w:t xml:space="preserve"> </w:t>
      </w:r>
      <w:r w:rsidRPr="00AB4AF1">
        <w:rPr>
          <w:rFonts w:ascii="Times New Roman" w:hAnsi="Times New Roman"/>
          <w:b/>
        </w:rPr>
        <w:t>повестки дня Собрания:</w:t>
      </w:r>
    </w:p>
    <w:p w:rsidR="009E24F4" w:rsidRPr="00AB4AF1" w:rsidRDefault="009E24F4" w:rsidP="00AA1A3E">
      <w:pPr>
        <w:rPr>
          <w:rFonts w:ascii="Times New Roman" w:hAnsi="Times New Roman"/>
          <w:b/>
        </w:rPr>
      </w:pPr>
    </w:p>
    <w:p w:rsidR="009E24F4" w:rsidRPr="00AB4AF1" w:rsidRDefault="009E24F4" w:rsidP="00AB4AF1">
      <w:pPr>
        <w:pStyle w:val="BodyTextIndent"/>
        <w:overflowPunct/>
        <w:autoSpaceDE/>
        <w:autoSpaceDN/>
        <w:adjustRightInd/>
        <w:ind w:left="0"/>
        <w:jc w:val="both"/>
        <w:textAlignment w:val="auto"/>
        <w:rPr>
          <w:rFonts w:ascii="Times New Roman" w:hAnsi="Times New Roman"/>
          <w:bCs/>
          <w:szCs w:val="24"/>
        </w:rPr>
      </w:pPr>
      <w:r w:rsidRPr="00AB4AF1">
        <w:rPr>
          <w:rFonts w:ascii="Times New Roman" w:hAnsi="Times New Roman"/>
          <w:bCs/>
          <w:szCs w:val="24"/>
        </w:rPr>
        <w:t>Избрать следующих лиц членами Ревизионной комиссии ПАО Московская Биржа на срок до годового Общего собрания акционеров ПАО Московская Биржа в 2017 году:</w:t>
      </w:r>
    </w:p>
    <w:p w:rsidR="009E24F4" w:rsidRPr="00AB4AF1" w:rsidRDefault="009E24F4" w:rsidP="00AB4AF1">
      <w:pPr>
        <w:pStyle w:val="BodyTextIndent"/>
        <w:overflowPunct/>
        <w:autoSpaceDE/>
        <w:autoSpaceDN/>
        <w:adjustRightInd/>
        <w:spacing w:after="0"/>
        <w:ind w:left="284" w:firstLine="142"/>
        <w:jc w:val="both"/>
        <w:textAlignment w:val="auto"/>
        <w:rPr>
          <w:rFonts w:ascii="Times New Roman" w:hAnsi="Times New Roman"/>
          <w:bCs/>
          <w:szCs w:val="24"/>
        </w:rPr>
      </w:pPr>
      <w:r w:rsidRPr="00AB4AF1">
        <w:rPr>
          <w:rFonts w:ascii="Times New Roman" w:hAnsi="Times New Roman"/>
          <w:bCs/>
          <w:szCs w:val="24"/>
        </w:rPr>
        <w:t>1) ЗИМИНА Владислава Владимировича,</w:t>
      </w:r>
    </w:p>
    <w:p w:rsidR="009E24F4" w:rsidRPr="00AB4AF1" w:rsidRDefault="009E24F4" w:rsidP="00AB4AF1">
      <w:pPr>
        <w:pStyle w:val="BodyTextIndent"/>
        <w:overflowPunct/>
        <w:autoSpaceDE/>
        <w:autoSpaceDN/>
        <w:adjustRightInd/>
        <w:spacing w:after="0"/>
        <w:ind w:left="284" w:firstLine="142"/>
        <w:jc w:val="both"/>
        <w:textAlignment w:val="auto"/>
        <w:rPr>
          <w:rFonts w:ascii="Times New Roman" w:hAnsi="Times New Roman"/>
          <w:bCs/>
          <w:szCs w:val="24"/>
        </w:rPr>
      </w:pPr>
      <w:r w:rsidRPr="00AB4AF1">
        <w:rPr>
          <w:rFonts w:ascii="Times New Roman" w:hAnsi="Times New Roman"/>
          <w:bCs/>
          <w:szCs w:val="24"/>
        </w:rPr>
        <w:t>2) КИРЕЕВА Михаила Сергеевича,</w:t>
      </w:r>
    </w:p>
    <w:p w:rsidR="009E24F4" w:rsidRPr="00AB4AF1" w:rsidRDefault="009E24F4" w:rsidP="00AB4AF1">
      <w:pPr>
        <w:pStyle w:val="BodyTextIndent"/>
        <w:overflowPunct/>
        <w:autoSpaceDE/>
        <w:autoSpaceDN/>
        <w:adjustRightInd/>
        <w:spacing w:after="0"/>
        <w:ind w:left="284" w:firstLine="142"/>
        <w:jc w:val="both"/>
        <w:textAlignment w:val="auto"/>
        <w:rPr>
          <w:rFonts w:ascii="Times New Roman" w:hAnsi="Times New Roman"/>
          <w:bCs/>
          <w:szCs w:val="24"/>
        </w:rPr>
      </w:pPr>
      <w:r w:rsidRPr="00AB4AF1">
        <w:rPr>
          <w:rFonts w:ascii="Times New Roman" w:hAnsi="Times New Roman"/>
          <w:bCs/>
          <w:szCs w:val="24"/>
        </w:rPr>
        <w:t>3) РОМАНЦОВУ Ольгу Игоревну.</w:t>
      </w:r>
    </w:p>
    <w:p w:rsidR="009E24F4" w:rsidRPr="0008042F" w:rsidRDefault="009E24F4" w:rsidP="00AA1A3E">
      <w:pPr>
        <w:rPr>
          <w:rFonts w:ascii="Times New Roman" w:hAnsi="Times New Roman"/>
          <w:color w:val="FF0000"/>
        </w:rPr>
      </w:pPr>
    </w:p>
    <w:p w:rsidR="009E24F4" w:rsidRPr="00AB4AF1" w:rsidRDefault="009E24F4" w:rsidP="000705C3">
      <w:pPr>
        <w:jc w:val="both"/>
        <w:rPr>
          <w:b/>
          <w:szCs w:val="24"/>
        </w:rPr>
      </w:pPr>
      <w:r w:rsidRPr="00AB4AF1">
        <w:rPr>
          <w:b/>
          <w:szCs w:val="24"/>
        </w:rPr>
        <w:t>Вопрос 5: Утверждение аудиторской организации ПАО Московская Биржа.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AB4AF1"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AB4AF1" w:rsidRDefault="009E24F4" w:rsidP="000705C3">
      <w:pPr>
        <w:pStyle w:val="List"/>
        <w:ind w:left="0" w:right="251" w:firstLine="0"/>
        <w:jc w:val="both"/>
        <w:rPr>
          <w:sz w:val="24"/>
          <w:szCs w:val="24"/>
        </w:rPr>
      </w:pPr>
      <w:r w:rsidRPr="00AB4AF1">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FC634D" w:rsidTr="009C274B">
        <w:trPr>
          <w:cantSplit/>
          <w:trHeight w:val="236"/>
        </w:trPr>
        <w:tc>
          <w:tcPr>
            <w:tcW w:w="3261" w:type="dxa"/>
          </w:tcPr>
          <w:p w:rsidR="009E24F4" w:rsidRPr="00FC634D" w:rsidRDefault="009E24F4" w:rsidP="009C274B">
            <w:pPr>
              <w:ind w:right="251"/>
              <w:jc w:val="center"/>
              <w:rPr>
                <w:b/>
                <w:szCs w:val="24"/>
              </w:rPr>
            </w:pPr>
            <w:r w:rsidRPr="00FC634D">
              <w:rPr>
                <w:b/>
                <w:szCs w:val="24"/>
              </w:rPr>
              <w:t>«За»</w:t>
            </w:r>
          </w:p>
        </w:tc>
        <w:tc>
          <w:tcPr>
            <w:tcW w:w="3402" w:type="dxa"/>
          </w:tcPr>
          <w:p w:rsidR="009E24F4" w:rsidRPr="00FC634D" w:rsidRDefault="009E24F4" w:rsidP="009C274B">
            <w:pPr>
              <w:ind w:right="251"/>
              <w:jc w:val="center"/>
              <w:rPr>
                <w:b/>
                <w:szCs w:val="24"/>
              </w:rPr>
            </w:pPr>
            <w:r w:rsidRPr="00FC634D">
              <w:rPr>
                <w:b/>
                <w:szCs w:val="24"/>
              </w:rPr>
              <w:t>«Против»</w:t>
            </w:r>
          </w:p>
        </w:tc>
        <w:tc>
          <w:tcPr>
            <w:tcW w:w="3402" w:type="dxa"/>
          </w:tcPr>
          <w:p w:rsidR="009E24F4" w:rsidRPr="00FC634D" w:rsidRDefault="009E24F4" w:rsidP="009C274B">
            <w:pPr>
              <w:ind w:right="251"/>
              <w:jc w:val="center"/>
              <w:rPr>
                <w:b/>
                <w:szCs w:val="24"/>
              </w:rPr>
            </w:pPr>
            <w:r w:rsidRPr="00FC634D">
              <w:rPr>
                <w:b/>
                <w:szCs w:val="24"/>
              </w:rPr>
              <w:t>«Воздержался»</w:t>
            </w:r>
          </w:p>
        </w:tc>
      </w:tr>
      <w:tr w:rsidR="009E24F4" w:rsidRPr="00FC634D" w:rsidTr="009C274B">
        <w:trPr>
          <w:trHeight w:val="386"/>
        </w:trPr>
        <w:tc>
          <w:tcPr>
            <w:tcW w:w="3261" w:type="dxa"/>
          </w:tcPr>
          <w:p w:rsidR="009E24F4" w:rsidRPr="00FC634D" w:rsidRDefault="009E24F4" w:rsidP="0069488C">
            <w:pPr>
              <w:keepNext/>
              <w:spacing w:before="28" w:after="28"/>
              <w:ind w:right="251"/>
              <w:jc w:val="center"/>
              <w:rPr>
                <w:szCs w:val="24"/>
              </w:rPr>
            </w:pPr>
            <w:r w:rsidRPr="00FC634D">
              <w:rPr>
                <w:szCs w:val="24"/>
              </w:rPr>
              <w:t>1 557 904 167 (96,88413%)</w:t>
            </w:r>
          </w:p>
        </w:tc>
        <w:tc>
          <w:tcPr>
            <w:tcW w:w="3402" w:type="dxa"/>
          </w:tcPr>
          <w:p w:rsidR="009E24F4" w:rsidRPr="00FC634D" w:rsidRDefault="009E24F4" w:rsidP="0069488C">
            <w:pPr>
              <w:keepNext/>
              <w:spacing w:before="28" w:after="28"/>
              <w:ind w:right="251"/>
              <w:jc w:val="center"/>
              <w:rPr>
                <w:szCs w:val="24"/>
              </w:rPr>
            </w:pPr>
            <w:r w:rsidRPr="00FC634D">
              <w:rPr>
                <w:szCs w:val="24"/>
              </w:rPr>
              <w:t>9 017 (0,00056%)</w:t>
            </w:r>
          </w:p>
        </w:tc>
        <w:tc>
          <w:tcPr>
            <w:tcW w:w="3402" w:type="dxa"/>
          </w:tcPr>
          <w:p w:rsidR="009E24F4" w:rsidRPr="00FC634D" w:rsidRDefault="009E24F4" w:rsidP="0069488C">
            <w:pPr>
              <w:keepNext/>
              <w:spacing w:before="28" w:after="28"/>
              <w:ind w:right="251"/>
              <w:jc w:val="center"/>
              <w:rPr>
                <w:szCs w:val="24"/>
              </w:rPr>
            </w:pPr>
            <w:r w:rsidRPr="00FC634D">
              <w:rPr>
                <w:szCs w:val="24"/>
              </w:rPr>
              <w:t>48 933 493 (3,04311%)</w:t>
            </w:r>
          </w:p>
        </w:tc>
      </w:tr>
    </w:tbl>
    <w:p w:rsidR="009E24F4" w:rsidRPr="00FC634D" w:rsidRDefault="009E24F4" w:rsidP="000705C3">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FC634D" w:rsidTr="009C274B">
        <w:trPr>
          <w:trHeight w:val="469"/>
        </w:trPr>
        <w:tc>
          <w:tcPr>
            <w:tcW w:w="7513" w:type="dxa"/>
          </w:tcPr>
          <w:p w:rsidR="009E24F4" w:rsidRPr="00FC634D" w:rsidRDefault="009E24F4" w:rsidP="009C274B">
            <w:pPr>
              <w:ind w:right="251"/>
              <w:jc w:val="both"/>
              <w:rPr>
                <w:szCs w:val="24"/>
              </w:rPr>
            </w:pPr>
            <w:r w:rsidRPr="00FC634D">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FC634D" w:rsidRDefault="009E24F4" w:rsidP="009C274B">
            <w:pPr>
              <w:ind w:right="251"/>
              <w:jc w:val="center"/>
              <w:rPr>
                <w:szCs w:val="24"/>
              </w:rPr>
            </w:pPr>
            <w:r w:rsidRPr="00FC634D">
              <w:rPr>
                <w:szCs w:val="24"/>
              </w:rPr>
              <w:t>1 160 985 (0,0722</w:t>
            </w:r>
            <w:r w:rsidRPr="00FC634D">
              <w:rPr>
                <w:szCs w:val="24"/>
                <w:lang w:val="en-US"/>
              </w:rPr>
              <w:t>0</w:t>
            </w:r>
            <w:r w:rsidRPr="00FC634D">
              <w:rPr>
                <w:szCs w:val="24"/>
              </w:rPr>
              <w:t>%)</w:t>
            </w:r>
          </w:p>
        </w:tc>
      </w:tr>
    </w:tbl>
    <w:p w:rsidR="009E24F4" w:rsidRPr="00FC634D" w:rsidRDefault="009E24F4" w:rsidP="003C34F0">
      <w:pPr>
        <w:rPr>
          <w:rFonts w:ascii="Times New Roman" w:hAnsi="Times New Roman"/>
          <w:i/>
          <w:szCs w:val="23"/>
        </w:rPr>
      </w:pPr>
    </w:p>
    <w:p w:rsidR="009E24F4" w:rsidRPr="00FC634D" w:rsidRDefault="009E24F4" w:rsidP="001177DA">
      <w:pPr>
        <w:ind w:firstLine="540"/>
        <w:jc w:val="both"/>
        <w:rPr>
          <w:rFonts w:ascii="Times New Roman" w:hAnsi="Times New Roman"/>
          <w:i/>
          <w:szCs w:val="23"/>
        </w:rPr>
      </w:pPr>
      <w:r w:rsidRPr="00FC634D">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FC634D" w:rsidRDefault="009E24F4" w:rsidP="003C34F0">
      <w:pPr>
        <w:rPr>
          <w:rFonts w:ascii="Times New Roman" w:hAnsi="Times New Roman"/>
          <w:i/>
          <w:szCs w:val="23"/>
        </w:rPr>
      </w:pPr>
    </w:p>
    <w:p w:rsidR="009E24F4" w:rsidRPr="00FC634D" w:rsidRDefault="009E24F4" w:rsidP="003C34F0">
      <w:pPr>
        <w:rPr>
          <w:rFonts w:ascii="Times New Roman" w:hAnsi="Times New Roman"/>
          <w:b/>
        </w:rPr>
      </w:pPr>
      <w:r w:rsidRPr="00FC634D">
        <w:rPr>
          <w:rFonts w:ascii="Times New Roman" w:hAnsi="Times New Roman"/>
          <w:b/>
          <w:szCs w:val="23"/>
        </w:rPr>
        <w:t>Формулировка решения, принятого по вопросу 5</w:t>
      </w:r>
      <w:r w:rsidRPr="00FC634D">
        <w:rPr>
          <w:rFonts w:ascii="Times New Roman" w:hAnsi="Times New Roman"/>
          <w:i/>
          <w:szCs w:val="23"/>
        </w:rPr>
        <w:t xml:space="preserve"> </w:t>
      </w:r>
      <w:r w:rsidRPr="00FC634D">
        <w:rPr>
          <w:rFonts w:ascii="Times New Roman" w:hAnsi="Times New Roman"/>
          <w:b/>
        </w:rPr>
        <w:t>повестки дня Собрания:</w:t>
      </w:r>
    </w:p>
    <w:p w:rsidR="009E24F4" w:rsidRPr="00FC634D" w:rsidRDefault="009E24F4" w:rsidP="009764DB">
      <w:pPr>
        <w:jc w:val="both"/>
        <w:rPr>
          <w:rFonts w:ascii="Times New Roman" w:hAnsi="Times New Roman"/>
          <w:bCs/>
          <w:szCs w:val="24"/>
        </w:rPr>
      </w:pPr>
    </w:p>
    <w:p w:rsidR="009E24F4" w:rsidRPr="00FC634D" w:rsidRDefault="009E24F4" w:rsidP="001177DA">
      <w:pPr>
        <w:pStyle w:val="BodyTextIndent"/>
        <w:overflowPunct/>
        <w:autoSpaceDE/>
        <w:autoSpaceDN/>
        <w:adjustRightInd/>
        <w:spacing w:after="0"/>
        <w:ind w:left="0"/>
        <w:jc w:val="both"/>
        <w:textAlignment w:val="auto"/>
        <w:rPr>
          <w:szCs w:val="24"/>
        </w:rPr>
      </w:pPr>
      <w:r w:rsidRPr="00FC634D">
        <w:rPr>
          <w:szCs w:val="24"/>
        </w:rPr>
        <w:t>Утвердить Общество с ограниченной ответственностью «Эрнст энд Янг Внешаудит» аудиторской организацией для осуществления проверки финансово-хозяйственной деятельности ПАО Московская Биржа за 2016 год.</w:t>
      </w:r>
    </w:p>
    <w:p w:rsidR="009E24F4" w:rsidRPr="0008042F" w:rsidRDefault="009E24F4" w:rsidP="009764DB">
      <w:pPr>
        <w:jc w:val="both"/>
        <w:rPr>
          <w:rFonts w:ascii="Times New Roman" w:hAnsi="Times New Roman"/>
          <w:bCs/>
          <w:color w:val="FF0000"/>
          <w:szCs w:val="24"/>
        </w:rPr>
      </w:pPr>
    </w:p>
    <w:p w:rsidR="009E24F4" w:rsidRPr="001A3B44" w:rsidRDefault="009E24F4" w:rsidP="0041438D">
      <w:pPr>
        <w:jc w:val="both"/>
        <w:rPr>
          <w:b/>
          <w:szCs w:val="24"/>
        </w:rPr>
      </w:pPr>
      <w:r w:rsidRPr="001A3B44">
        <w:rPr>
          <w:b/>
          <w:szCs w:val="24"/>
        </w:rPr>
        <w:t>Вопрос 6: Утверждение Устава Публичного акционерного общества «Московская Биржа ММВБ-РТС» в новой редакции.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310EFE">
            <w:pPr>
              <w:pStyle w:val="BodyText"/>
              <w:spacing w:line="240" w:lineRule="auto"/>
              <w:ind w:right="251"/>
              <w:rPr>
                <w:color w:val="FF0000"/>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1A3B44"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1A3B44" w:rsidRDefault="009E24F4" w:rsidP="0041438D">
      <w:pPr>
        <w:pStyle w:val="List"/>
        <w:ind w:left="0" w:right="251" w:firstLine="0"/>
        <w:jc w:val="both"/>
        <w:rPr>
          <w:sz w:val="24"/>
          <w:szCs w:val="24"/>
        </w:rPr>
      </w:pPr>
      <w:r w:rsidRPr="001A3B44">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1A3B44" w:rsidTr="009C274B">
        <w:trPr>
          <w:cantSplit/>
          <w:trHeight w:val="236"/>
        </w:trPr>
        <w:tc>
          <w:tcPr>
            <w:tcW w:w="3261" w:type="dxa"/>
          </w:tcPr>
          <w:p w:rsidR="009E24F4" w:rsidRPr="001A3B44" w:rsidRDefault="009E24F4" w:rsidP="009C274B">
            <w:pPr>
              <w:ind w:right="251"/>
              <w:jc w:val="center"/>
              <w:rPr>
                <w:b/>
                <w:szCs w:val="24"/>
              </w:rPr>
            </w:pPr>
            <w:r w:rsidRPr="001A3B44">
              <w:rPr>
                <w:b/>
                <w:szCs w:val="24"/>
              </w:rPr>
              <w:t>«За»</w:t>
            </w:r>
          </w:p>
        </w:tc>
        <w:tc>
          <w:tcPr>
            <w:tcW w:w="3402" w:type="dxa"/>
          </w:tcPr>
          <w:p w:rsidR="009E24F4" w:rsidRPr="001A3B44" w:rsidRDefault="009E24F4" w:rsidP="009C274B">
            <w:pPr>
              <w:ind w:right="251"/>
              <w:jc w:val="center"/>
              <w:rPr>
                <w:b/>
                <w:szCs w:val="24"/>
              </w:rPr>
            </w:pPr>
            <w:r w:rsidRPr="001A3B44">
              <w:rPr>
                <w:b/>
                <w:szCs w:val="24"/>
              </w:rPr>
              <w:t>«Против»</w:t>
            </w:r>
          </w:p>
        </w:tc>
        <w:tc>
          <w:tcPr>
            <w:tcW w:w="3402" w:type="dxa"/>
          </w:tcPr>
          <w:p w:rsidR="009E24F4" w:rsidRPr="001A3B44" w:rsidRDefault="009E24F4" w:rsidP="009C274B">
            <w:pPr>
              <w:ind w:right="251"/>
              <w:jc w:val="center"/>
              <w:rPr>
                <w:b/>
                <w:szCs w:val="24"/>
              </w:rPr>
            </w:pPr>
            <w:r w:rsidRPr="001A3B44">
              <w:rPr>
                <w:b/>
                <w:szCs w:val="24"/>
              </w:rPr>
              <w:t>«Воздержался»</w:t>
            </w:r>
          </w:p>
        </w:tc>
      </w:tr>
      <w:tr w:rsidR="009E24F4" w:rsidRPr="001A3B44" w:rsidTr="009C274B">
        <w:trPr>
          <w:trHeight w:val="386"/>
        </w:trPr>
        <w:tc>
          <w:tcPr>
            <w:tcW w:w="3261" w:type="dxa"/>
          </w:tcPr>
          <w:p w:rsidR="009E24F4" w:rsidRPr="001A3B44" w:rsidRDefault="009E24F4" w:rsidP="0069488C">
            <w:pPr>
              <w:keepNext/>
              <w:spacing w:before="28" w:after="28"/>
              <w:ind w:right="251"/>
              <w:jc w:val="center"/>
              <w:rPr>
                <w:szCs w:val="24"/>
              </w:rPr>
            </w:pPr>
            <w:r w:rsidRPr="001A3B44">
              <w:rPr>
                <w:szCs w:val="24"/>
              </w:rPr>
              <w:t>1 592 397 039 (99,02919%)</w:t>
            </w:r>
          </w:p>
        </w:tc>
        <w:tc>
          <w:tcPr>
            <w:tcW w:w="3402" w:type="dxa"/>
          </w:tcPr>
          <w:p w:rsidR="009E24F4" w:rsidRPr="001A3B44" w:rsidRDefault="009E24F4" w:rsidP="0069488C">
            <w:pPr>
              <w:keepNext/>
              <w:spacing w:before="28" w:after="28"/>
              <w:ind w:right="251"/>
              <w:jc w:val="center"/>
              <w:rPr>
                <w:szCs w:val="24"/>
              </w:rPr>
            </w:pPr>
            <w:r w:rsidRPr="001A3B44">
              <w:rPr>
                <w:szCs w:val="24"/>
              </w:rPr>
              <w:t>740 (0,00005%)</w:t>
            </w:r>
          </w:p>
        </w:tc>
        <w:tc>
          <w:tcPr>
            <w:tcW w:w="3402" w:type="dxa"/>
          </w:tcPr>
          <w:p w:rsidR="009E24F4" w:rsidRPr="001A3B44" w:rsidRDefault="009E24F4" w:rsidP="0069488C">
            <w:pPr>
              <w:keepNext/>
              <w:spacing w:before="28" w:after="28"/>
              <w:ind w:right="251"/>
              <w:jc w:val="center"/>
              <w:rPr>
                <w:szCs w:val="24"/>
              </w:rPr>
            </w:pPr>
            <w:r w:rsidRPr="001A3B44">
              <w:rPr>
                <w:szCs w:val="24"/>
              </w:rPr>
              <w:t>14 448 898 (0,89856%)</w:t>
            </w:r>
          </w:p>
        </w:tc>
      </w:tr>
    </w:tbl>
    <w:p w:rsidR="009E24F4" w:rsidRPr="001A3B44" w:rsidRDefault="009E24F4" w:rsidP="0041438D">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1A3B44" w:rsidTr="009C274B">
        <w:trPr>
          <w:trHeight w:val="469"/>
        </w:trPr>
        <w:tc>
          <w:tcPr>
            <w:tcW w:w="7513" w:type="dxa"/>
          </w:tcPr>
          <w:p w:rsidR="009E24F4" w:rsidRPr="001A3B44" w:rsidRDefault="009E24F4" w:rsidP="009C274B">
            <w:pPr>
              <w:ind w:right="251"/>
              <w:jc w:val="both"/>
              <w:rPr>
                <w:szCs w:val="24"/>
              </w:rPr>
            </w:pPr>
            <w:r w:rsidRPr="001A3B44">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1A3B44" w:rsidRDefault="009E24F4" w:rsidP="009C274B">
            <w:pPr>
              <w:ind w:right="251"/>
              <w:jc w:val="center"/>
              <w:rPr>
                <w:szCs w:val="24"/>
              </w:rPr>
            </w:pPr>
            <w:r w:rsidRPr="001A3B44">
              <w:rPr>
                <w:szCs w:val="24"/>
              </w:rPr>
              <w:t>1 160 985 (0,0722</w:t>
            </w:r>
            <w:r w:rsidRPr="001A3B44">
              <w:rPr>
                <w:szCs w:val="24"/>
                <w:lang w:val="en-US"/>
              </w:rPr>
              <w:t>0</w:t>
            </w:r>
            <w:r w:rsidRPr="001A3B44">
              <w:rPr>
                <w:szCs w:val="24"/>
              </w:rPr>
              <w:t>%)</w:t>
            </w:r>
          </w:p>
        </w:tc>
      </w:tr>
    </w:tbl>
    <w:p w:rsidR="009E24F4" w:rsidRPr="001A3B44" w:rsidRDefault="009E24F4" w:rsidP="00CE086B">
      <w:pPr>
        <w:rPr>
          <w:rFonts w:ascii="Times New Roman" w:hAnsi="Times New Roman"/>
          <w:i/>
          <w:szCs w:val="23"/>
        </w:rPr>
      </w:pPr>
    </w:p>
    <w:p w:rsidR="009E24F4" w:rsidRPr="001A3B44" w:rsidRDefault="009E24F4" w:rsidP="001177DA">
      <w:pPr>
        <w:spacing w:before="120"/>
        <w:ind w:firstLine="540"/>
        <w:jc w:val="both"/>
        <w:rPr>
          <w:rFonts w:ascii="Times New Roman" w:hAnsi="Times New Roman"/>
          <w:i/>
          <w:szCs w:val="23"/>
        </w:rPr>
      </w:pPr>
      <w:r w:rsidRPr="001A3B44">
        <w:rPr>
          <w:rFonts w:ascii="Times New Roman" w:hAnsi="Times New Roman"/>
          <w:i/>
        </w:rPr>
        <w:t>Решение принято количеством голосов, превышающим три четверти голосов акционеров - владельцев голосующих акций, принявших участие</w:t>
      </w:r>
      <w:r w:rsidRPr="001A3B44">
        <w:rPr>
          <w:rFonts w:ascii="Times New Roman" w:hAnsi="Times New Roman"/>
          <w:iCs/>
        </w:rPr>
        <w:t xml:space="preserve"> </w:t>
      </w:r>
      <w:r w:rsidRPr="001A3B44">
        <w:rPr>
          <w:rFonts w:ascii="Times New Roman" w:hAnsi="Times New Roman"/>
          <w:i/>
          <w:iCs/>
        </w:rPr>
        <w:t>в годовом Общем собрании акционеров</w:t>
      </w:r>
      <w:r w:rsidRPr="001A3B44">
        <w:rPr>
          <w:rFonts w:ascii="Times New Roman" w:hAnsi="Times New Roman"/>
          <w:i/>
          <w:szCs w:val="23"/>
        </w:rPr>
        <w:t>.</w:t>
      </w:r>
    </w:p>
    <w:p w:rsidR="009E24F4" w:rsidRPr="001A3B44" w:rsidRDefault="009E24F4" w:rsidP="00CE086B">
      <w:pPr>
        <w:rPr>
          <w:rFonts w:ascii="Times New Roman" w:hAnsi="Times New Roman"/>
          <w:i/>
          <w:szCs w:val="23"/>
        </w:rPr>
      </w:pPr>
    </w:p>
    <w:p w:rsidR="009E24F4" w:rsidRPr="001A3B44" w:rsidRDefault="009E24F4" w:rsidP="00CE086B">
      <w:pPr>
        <w:rPr>
          <w:rFonts w:ascii="Times New Roman" w:hAnsi="Times New Roman"/>
          <w:b/>
        </w:rPr>
      </w:pPr>
      <w:r w:rsidRPr="001A3B44">
        <w:rPr>
          <w:rFonts w:ascii="Times New Roman" w:hAnsi="Times New Roman"/>
          <w:b/>
          <w:szCs w:val="23"/>
        </w:rPr>
        <w:t>Формулировка решения, принятого по вопросу 6</w:t>
      </w:r>
      <w:r w:rsidRPr="001A3B44">
        <w:rPr>
          <w:rFonts w:ascii="Times New Roman" w:hAnsi="Times New Roman"/>
          <w:i/>
          <w:szCs w:val="23"/>
        </w:rPr>
        <w:t xml:space="preserve"> </w:t>
      </w:r>
      <w:r w:rsidRPr="001A3B44">
        <w:rPr>
          <w:rFonts w:ascii="Times New Roman" w:hAnsi="Times New Roman"/>
          <w:b/>
        </w:rPr>
        <w:t>повестки дня Собрания:</w:t>
      </w:r>
    </w:p>
    <w:p w:rsidR="009E24F4" w:rsidRPr="001A3B44" w:rsidRDefault="009E24F4" w:rsidP="00CE086B">
      <w:pPr>
        <w:rPr>
          <w:rFonts w:ascii="Times New Roman" w:hAnsi="Times New Roman"/>
          <w:b/>
        </w:rPr>
      </w:pPr>
    </w:p>
    <w:p w:rsidR="009E24F4" w:rsidRPr="001A3B44" w:rsidRDefault="009E24F4" w:rsidP="001A3B44">
      <w:pPr>
        <w:jc w:val="both"/>
        <w:rPr>
          <w:szCs w:val="24"/>
        </w:rPr>
      </w:pPr>
      <w:r w:rsidRPr="001A3B44">
        <w:rPr>
          <w:szCs w:val="24"/>
        </w:rPr>
        <w:t>Утвердить Устав Публичного акционерного общества «Московская Биржа ММВБ-РТС» в новой редакции, предложенной решением Наблюдательного совета ПАО Московская Биржа 03.03.2016.</w:t>
      </w:r>
    </w:p>
    <w:p w:rsidR="009E24F4" w:rsidRPr="001A3B44" w:rsidRDefault="009E24F4" w:rsidP="001A3B44">
      <w:pPr>
        <w:jc w:val="both"/>
        <w:rPr>
          <w:szCs w:val="24"/>
        </w:rPr>
      </w:pPr>
      <w:r w:rsidRPr="001A3B44">
        <w:rPr>
          <w:szCs w:val="24"/>
        </w:rPr>
        <w:t>Осуществить государственную регистрацию Устава Публичного акционерного общества «Московская Биржа ММВБ-РТС» в новой редакции в соответствии с законами и нормативными правовыми актами Российской Федерации.</w:t>
      </w:r>
    </w:p>
    <w:p w:rsidR="009E24F4" w:rsidRPr="001A3B44" w:rsidRDefault="009E24F4" w:rsidP="001A3B44">
      <w:pPr>
        <w:tabs>
          <w:tab w:val="left" w:pos="8597"/>
        </w:tabs>
        <w:ind w:right="-6"/>
        <w:jc w:val="both"/>
        <w:rPr>
          <w:szCs w:val="24"/>
        </w:rPr>
      </w:pPr>
      <w:r w:rsidRPr="001A3B44">
        <w:rPr>
          <w:szCs w:val="24"/>
        </w:rPr>
        <w:t>Определить, что Устав Публичного акционерного общества «Московская Биржа ММВБ-РТС» в новой редакции вступает в силу с 01 июля 2016 года.</w:t>
      </w:r>
    </w:p>
    <w:p w:rsidR="009E24F4" w:rsidRPr="0008042F" w:rsidRDefault="009E24F4" w:rsidP="0041438D">
      <w:pPr>
        <w:jc w:val="both"/>
        <w:rPr>
          <w:b/>
          <w:color w:val="FF0000"/>
          <w:szCs w:val="24"/>
        </w:rPr>
      </w:pPr>
    </w:p>
    <w:p w:rsidR="009E24F4" w:rsidRPr="001A3B44" w:rsidRDefault="009E24F4" w:rsidP="0041438D">
      <w:pPr>
        <w:jc w:val="both"/>
        <w:rPr>
          <w:b/>
          <w:szCs w:val="24"/>
        </w:rPr>
      </w:pPr>
      <w:r w:rsidRPr="001A3B44">
        <w:rPr>
          <w:b/>
          <w:szCs w:val="24"/>
        </w:rPr>
        <w:t>Вопрос 7: Утверждение Положения о порядке подготовки, созыва и проведения Общего собрания акционеров Публичного акционерного общества «Московская Биржа ММВБ-РТС» в новой редакции.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1A3B44"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1A3B44" w:rsidRDefault="009E24F4" w:rsidP="0041438D">
      <w:pPr>
        <w:pStyle w:val="List"/>
        <w:ind w:left="0" w:right="251" w:firstLine="0"/>
        <w:jc w:val="both"/>
        <w:rPr>
          <w:sz w:val="24"/>
          <w:szCs w:val="24"/>
        </w:rPr>
      </w:pPr>
      <w:r w:rsidRPr="001A3B44">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1A3B44" w:rsidTr="009C274B">
        <w:trPr>
          <w:cantSplit/>
          <w:trHeight w:val="236"/>
        </w:trPr>
        <w:tc>
          <w:tcPr>
            <w:tcW w:w="3261" w:type="dxa"/>
          </w:tcPr>
          <w:p w:rsidR="009E24F4" w:rsidRPr="001A3B44" w:rsidRDefault="009E24F4" w:rsidP="009C274B">
            <w:pPr>
              <w:ind w:right="251"/>
              <w:jc w:val="center"/>
              <w:rPr>
                <w:b/>
                <w:szCs w:val="24"/>
              </w:rPr>
            </w:pPr>
            <w:r w:rsidRPr="001A3B44">
              <w:rPr>
                <w:b/>
                <w:szCs w:val="24"/>
              </w:rPr>
              <w:t>«За»</w:t>
            </w:r>
          </w:p>
        </w:tc>
        <w:tc>
          <w:tcPr>
            <w:tcW w:w="3402" w:type="dxa"/>
          </w:tcPr>
          <w:p w:rsidR="009E24F4" w:rsidRPr="001A3B44" w:rsidRDefault="009E24F4" w:rsidP="009C274B">
            <w:pPr>
              <w:ind w:right="251"/>
              <w:jc w:val="center"/>
              <w:rPr>
                <w:b/>
                <w:szCs w:val="24"/>
              </w:rPr>
            </w:pPr>
            <w:r w:rsidRPr="001A3B44">
              <w:rPr>
                <w:b/>
                <w:szCs w:val="24"/>
              </w:rPr>
              <w:t>«Против»</w:t>
            </w:r>
          </w:p>
        </w:tc>
        <w:tc>
          <w:tcPr>
            <w:tcW w:w="3402" w:type="dxa"/>
          </w:tcPr>
          <w:p w:rsidR="009E24F4" w:rsidRPr="001A3B44" w:rsidRDefault="009E24F4" w:rsidP="009C274B">
            <w:pPr>
              <w:ind w:right="251"/>
              <w:jc w:val="center"/>
              <w:rPr>
                <w:b/>
                <w:szCs w:val="24"/>
              </w:rPr>
            </w:pPr>
            <w:r w:rsidRPr="001A3B44">
              <w:rPr>
                <w:b/>
                <w:szCs w:val="24"/>
              </w:rPr>
              <w:t>«Воздержался»</w:t>
            </w:r>
          </w:p>
        </w:tc>
      </w:tr>
      <w:tr w:rsidR="009E24F4" w:rsidRPr="001A3B44" w:rsidTr="009C274B">
        <w:trPr>
          <w:trHeight w:val="386"/>
        </w:trPr>
        <w:tc>
          <w:tcPr>
            <w:tcW w:w="3261" w:type="dxa"/>
          </w:tcPr>
          <w:p w:rsidR="009E24F4" w:rsidRPr="001A3B44" w:rsidRDefault="009E24F4" w:rsidP="0069488C">
            <w:pPr>
              <w:keepNext/>
              <w:spacing w:before="28" w:after="28"/>
              <w:ind w:right="251"/>
              <w:jc w:val="center"/>
              <w:rPr>
                <w:szCs w:val="24"/>
              </w:rPr>
            </w:pPr>
            <w:r w:rsidRPr="001A3B44">
              <w:rPr>
                <w:szCs w:val="24"/>
              </w:rPr>
              <w:t>1 592 397 189 (99,0292</w:t>
            </w:r>
            <w:r w:rsidRPr="001A3B44">
              <w:rPr>
                <w:szCs w:val="24"/>
                <w:lang w:val="en-US"/>
              </w:rPr>
              <w:t>0</w:t>
            </w:r>
            <w:r w:rsidRPr="001A3B44">
              <w:rPr>
                <w:szCs w:val="24"/>
              </w:rPr>
              <w:t>%)</w:t>
            </w:r>
          </w:p>
        </w:tc>
        <w:tc>
          <w:tcPr>
            <w:tcW w:w="3402" w:type="dxa"/>
          </w:tcPr>
          <w:p w:rsidR="009E24F4" w:rsidRPr="001A3B44" w:rsidRDefault="009E24F4" w:rsidP="0069488C">
            <w:pPr>
              <w:keepNext/>
              <w:spacing w:before="28" w:after="28"/>
              <w:ind w:right="251"/>
              <w:jc w:val="center"/>
              <w:rPr>
                <w:szCs w:val="24"/>
              </w:rPr>
            </w:pPr>
            <w:r w:rsidRPr="001A3B44">
              <w:rPr>
                <w:szCs w:val="24"/>
              </w:rPr>
              <w:t>430 (0,00003%)</w:t>
            </w:r>
          </w:p>
        </w:tc>
        <w:tc>
          <w:tcPr>
            <w:tcW w:w="3402" w:type="dxa"/>
          </w:tcPr>
          <w:p w:rsidR="009E24F4" w:rsidRPr="001A3B44" w:rsidRDefault="009E24F4" w:rsidP="0069488C">
            <w:pPr>
              <w:keepNext/>
              <w:spacing w:before="28" w:after="28"/>
              <w:ind w:right="251"/>
              <w:jc w:val="center"/>
              <w:rPr>
                <w:szCs w:val="24"/>
              </w:rPr>
            </w:pPr>
            <w:r w:rsidRPr="001A3B44">
              <w:rPr>
                <w:szCs w:val="24"/>
              </w:rPr>
              <w:t>14 449 058 (0,89857%)</w:t>
            </w:r>
          </w:p>
        </w:tc>
      </w:tr>
    </w:tbl>
    <w:p w:rsidR="009E24F4" w:rsidRPr="001A3B44" w:rsidRDefault="009E24F4" w:rsidP="0041438D">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1A3B44" w:rsidTr="009C274B">
        <w:trPr>
          <w:trHeight w:val="469"/>
        </w:trPr>
        <w:tc>
          <w:tcPr>
            <w:tcW w:w="7513" w:type="dxa"/>
          </w:tcPr>
          <w:p w:rsidR="009E24F4" w:rsidRPr="001A3B44" w:rsidRDefault="009E24F4" w:rsidP="009C274B">
            <w:pPr>
              <w:ind w:right="251"/>
              <w:jc w:val="both"/>
              <w:rPr>
                <w:szCs w:val="24"/>
              </w:rPr>
            </w:pPr>
            <w:r w:rsidRPr="001A3B44">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1A3B44" w:rsidRDefault="009E24F4" w:rsidP="009C274B">
            <w:pPr>
              <w:ind w:right="251"/>
              <w:jc w:val="center"/>
              <w:rPr>
                <w:szCs w:val="24"/>
              </w:rPr>
            </w:pPr>
            <w:r w:rsidRPr="001A3B44">
              <w:rPr>
                <w:szCs w:val="24"/>
              </w:rPr>
              <w:t>1 160 985 (0,0722</w:t>
            </w:r>
            <w:r w:rsidRPr="001A3B44">
              <w:rPr>
                <w:szCs w:val="24"/>
                <w:lang w:val="en-US"/>
              </w:rPr>
              <w:t>0</w:t>
            </w:r>
            <w:r w:rsidRPr="001A3B44">
              <w:rPr>
                <w:szCs w:val="24"/>
              </w:rPr>
              <w:t>%)</w:t>
            </w:r>
          </w:p>
        </w:tc>
      </w:tr>
    </w:tbl>
    <w:p w:rsidR="009E24F4" w:rsidRPr="001A3B44" w:rsidRDefault="009E24F4" w:rsidP="00F84899">
      <w:pPr>
        <w:rPr>
          <w:rFonts w:ascii="Times New Roman" w:hAnsi="Times New Roman"/>
          <w:i/>
          <w:szCs w:val="23"/>
        </w:rPr>
      </w:pPr>
    </w:p>
    <w:p w:rsidR="009E24F4" w:rsidRPr="001A3B44" w:rsidRDefault="009E24F4" w:rsidP="001177DA">
      <w:pPr>
        <w:ind w:firstLine="540"/>
        <w:jc w:val="both"/>
        <w:rPr>
          <w:rFonts w:ascii="Times New Roman" w:hAnsi="Times New Roman"/>
          <w:i/>
          <w:szCs w:val="23"/>
        </w:rPr>
      </w:pPr>
      <w:r w:rsidRPr="001A3B44">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1A3B44" w:rsidRDefault="009E24F4" w:rsidP="00F84899">
      <w:pPr>
        <w:rPr>
          <w:rFonts w:ascii="Times New Roman" w:hAnsi="Times New Roman"/>
          <w:i/>
          <w:szCs w:val="23"/>
        </w:rPr>
      </w:pPr>
    </w:p>
    <w:p w:rsidR="009E24F4" w:rsidRPr="001A3B44" w:rsidRDefault="009E24F4" w:rsidP="00F84899">
      <w:pPr>
        <w:rPr>
          <w:rFonts w:ascii="Times New Roman" w:hAnsi="Times New Roman"/>
          <w:b/>
        </w:rPr>
      </w:pPr>
      <w:r w:rsidRPr="001A3B44">
        <w:rPr>
          <w:rFonts w:ascii="Times New Roman" w:hAnsi="Times New Roman"/>
          <w:b/>
          <w:szCs w:val="23"/>
        </w:rPr>
        <w:t>Формулировка решения, принятого по вопросу 7</w:t>
      </w:r>
      <w:r w:rsidRPr="001A3B44">
        <w:rPr>
          <w:rFonts w:ascii="Times New Roman" w:hAnsi="Times New Roman"/>
          <w:i/>
          <w:szCs w:val="23"/>
        </w:rPr>
        <w:t xml:space="preserve"> </w:t>
      </w:r>
      <w:r w:rsidRPr="001A3B44">
        <w:rPr>
          <w:rFonts w:ascii="Times New Roman" w:hAnsi="Times New Roman"/>
          <w:b/>
        </w:rPr>
        <w:t>повестки дня Собрания:</w:t>
      </w:r>
    </w:p>
    <w:p w:rsidR="009E24F4" w:rsidRPr="001A3B44" w:rsidRDefault="009E24F4" w:rsidP="0041438D">
      <w:pPr>
        <w:rPr>
          <w:rFonts w:ascii="Times New Roman" w:hAnsi="Times New Roman"/>
          <w:b/>
        </w:rPr>
      </w:pPr>
    </w:p>
    <w:p w:rsidR="009E24F4" w:rsidRPr="001A3B44" w:rsidRDefault="009E24F4" w:rsidP="001A3B44">
      <w:pPr>
        <w:jc w:val="both"/>
        <w:rPr>
          <w:szCs w:val="24"/>
        </w:rPr>
      </w:pPr>
      <w:r w:rsidRPr="001A3B44">
        <w:rPr>
          <w:szCs w:val="24"/>
        </w:rPr>
        <w:t>1. Утвердить Положение о порядке подготовки, созыва и проведения Общего собрания акционеров Публичного акционерного общества «Московская Биржа ММВБ-РТС» в новой редакции, предложенной 03.03.2016 решением Наблюдательного совета ПАО Московская Биржа (далее – Положение).</w:t>
      </w:r>
    </w:p>
    <w:p w:rsidR="009E24F4" w:rsidRPr="001A3B44" w:rsidRDefault="009E24F4" w:rsidP="001A3B44">
      <w:pPr>
        <w:pStyle w:val="BodyTextIndent"/>
        <w:overflowPunct/>
        <w:autoSpaceDE/>
        <w:autoSpaceDN/>
        <w:adjustRightInd/>
        <w:spacing w:after="0"/>
        <w:ind w:left="0"/>
        <w:jc w:val="both"/>
        <w:textAlignment w:val="auto"/>
        <w:rPr>
          <w:rFonts w:ascii="Times New Roman" w:hAnsi="Times New Roman"/>
          <w:b/>
          <w:iCs/>
          <w:szCs w:val="24"/>
        </w:rPr>
      </w:pPr>
      <w:r w:rsidRPr="001A3B44">
        <w:rPr>
          <w:szCs w:val="24"/>
        </w:rPr>
        <w:t>2. Определить, что Положение вступает в силу с 01.07.2016 года.</w:t>
      </w:r>
    </w:p>
    <w:p w:rsidR="009E24F4" w:rsidRPr="0008042F" w:rsidRDefault="009E24F4" w:rsidP="009764DB">
      <w:pPr>
        <w:jc w:val="both"/>
        <w:rPr>
          <w:rFonts w:ascii="Times New Roman" w:hAnsi="Times New Roman"/>
          <w:bCs/>
          <w:color w:val="FF0000"/>
          <w:szCs w:val="24"/>
        </w:rPr>
      </w:pPr>
    </w:p>
    <w:p w:rsidR="009E24F4" w:rsidRPr="00931832" w:rsidRDefault="009E24F4" w:rsidP="00370399">
      <w:pPr>
        <w:jc w:val="both"/>
        <w:rPr>
          <w:b/>
          <w:szCs w:val="24"/>
        </w:rPr>
      </w:pPr>
      <w:r w:rsidRPr="00931832">
        <w:rPr>
          <w:b/>
          <w:szCs w:val="24"/>
        </w:rPr>
        <w:t>Вопрос 8: Утверждение Положения о Наблюдательном совете Публичного акционерного общества «Московская Биржа ММВБ-РТС» в новой редакции.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3C1549"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931832" w:rsidRDefault="009E24F4" w:rsidP="00370399">
      <w:pPr>
        <w:pStyle w:val="List"/>
        <w:ind w:left="0" w:right="251" w:firstLine="0"/>
        <w:jc w:val="both"/>
        <w:rPr>
          <w:sz w:val="24"/>
          <w:szCs w:val="24"/>
        </w:rPr>
      </w:pPr>
      <w:r w:rsidRPr="00931832">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931832" w:rsidTr="009C274B">
        <w:trPr>
          <w:cantSplit/>
          <w:trHeight w:val="236"/>
        </w:trPr>
        <w:tc>
          <w:tcPr>
            <w:tcW w:w="3261" w:type="dxa"/>
          </w:tcPr>
          <w:p w:rsidR="009E24F4" w:rsidRPr="00931832" w:rsidRDefault="009E24F4" w:rsidP="009C274B">
            <w:pPr>
              <w:ind w:right="251"/>
              <w:jc w:val="center"/>
              <w:rPr>
                <w:b/>
                <w:szCs w:val="24"/>
              </w:rPr>
            </w:pPr>
            <w:r w:rsidRPr="00931832">
              <w:rPr>
                <w:b/>
                <w:szCs w:val="24"/>
              </w:rPr>
              <w:t>«За»</w:t>
            </w:r>
          </w:p>
        </w:tc>
        <w:tc>
          <w:tcPr>
            <w:tcW w:w="3402" w:type="dxa"/>
          </w:tcPr>
          <w:p w:rsidR="009E24F4" w:rsidRPr="00931832" w:rsidRDefault="009E24F4" w:rsidP="009C274B">
            <w:pPr>
              <w:ind w:right="251"/>
              <w:jc w:val="center"/>
              <w:rPr>
                <w:b/>
                <w:szCs w:val="24"/>
              </w:rPr>
            </w:pPr>
            <w:r w:rsidRPr="00931832">
              <w:rPr>
                <w:b/>
                <w:szCs w:val="24"/>
              </w:rPr>
              <w:t>«Против»</w:t>
            </w:r>
          </w:p>
        </w:tc>
        <w:tc>
          <w:tcPr>
            <w:tcW w:w="3402" w:type="dxa"/>
          </w:tcPr>
          <w:p w:rsidR="009E24F4" w:rsidRPr="00931832" w:rsidRDefault="009E24F4" w:rsidP="009C274B">
            <w:pPr>
              <w:ind w:right="251"/>
              <w:jc w:val="center"/>
              <w:rPr>
                <w:b/>
                <w:szCs w:val="24"/>
              </w:rPr>
            </w:pPr>
            <w:r w:rsidRPr="00931832">
              <w:rPr>
                <w:b/>
                <w:szCs w:val="24"/>
              </w:rPr>
              <w:t>«Воздержался»</w:t>
            </w:r>
          </w:p>
        </w:tc>
      </w:tr>
      <w:tr w:rsidR="009E24F4" w:rsidRPr="00931832" w:rsidTr="009C274B">
        <w:trPr>
          <w:trHeight w:val="386"/>
        </w:trPr>
        <w:tc>
          <w:tcPr>
            <w:tcW w:w="3261" w:type="dxa"/>
          </w:tcPr>
          <w:p w:rsidR="009E24F4" w:rsidRPr="00931832" w:rsidRDefault="009E24F4" w:rsidP="0069488C">
            <w:pPr>
              <w:keepNext/>
              <w:spacing w:before="28" w:after="28"/>
              <w:ind w:right="251"/>
              <w:jc w:val="center"/>
              <w:rPr>
                <w:szCs w:val="24"/>
              </w:rPr>
            </w:pPr>
            <w:r w:rsidRPr="00931832">
              <w:rPr>
                <w:szCs w:val="24"/>
              </w:rPr>
              <w:t>1 592 396 639 (99,02917%)</w:t>
            </w:r>
          </w:p>
        </w:tc>
        <w:tc>
          <w:tcPr>
            <w:tcW w:w="3402" w:type="dxa"/>
          </w:tcPr>
          <w:p w:rsidR="009E24F4" w:rsidRPr="00931832" w:rsidRDefault="009E24F4" w:rsidP="0069488C">
            <w:pPr>
              <w:keepNext/>
              <w:spacing w:before="28" w:after="28"/>
              <w:ind w:right="251"/>
              <w:jc w:val="center"/>
              <w:rPr>
                <w:szCs w:val="24"/>
              </w:rPr>
            </w:pPr>
            <w:r w:rsidRPr="00931832">
              <w:rPr>
                <w:szCs w:val="24"/>
              </w:rPr>
              <w:t>440 (0,00003%)</w:t>
            </w:r>
          </w:p>
        </w:tc>
        <w:tc>
          <w:tcPr>
            <w:tcW w:w="3402" w:type="dxa"/>
          </w:tcPr>
          <w:p w:rsidR="009E24F4" w:rsidRPr="00931832" w:rsidRDefault="009E24F4" w:rsidP="0069488C">
            <w:pPr>
              <w:keepNext/>
              <w:spacing w:before="28" w:after="28"/>
              <w:ind w:right="251"/>
              <w:jc w:val="center"/>
              <w:rPr>
                <w:szCs w:val="24"/>
              </w:rPr>
            </w:pPr>
            <w:r w:rsidRPr="00931832">
              <w:rPr>
                <w:szCs w:val="24"/>
              </w:rPr>
              <w:t>14 449 598 (0,8986</w:t>
            </w:r>
            <w:r w:rsidRPr="00931832">
              <w:rPr>
                <w:szCs w:val="24"/>
                <w:lang w:val="en-US"/>
              </w:rPr>
              <w:t>0</w:t>
            </w:r>
            <w:r w:rsidRPr="00931832">
              <w:rPr>
                <w:szCs w:val="24"/>
              </w:rPr>
              <w:t>%)</w:t>
            </w:r>
          </w:p>
        </w:tc>
      </w:tr>
    </w:tbl>
    <w:p w:rsidR="009E24F4" w:rsidRPr="00931832" w:rsidRDefault="009E24F4" w:rsidP="00370399">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931832" w:rsidTr="009C274B">
        <w:trPr>
          <w:trHeight w:val="469"/>
        </w:trPr>
        <w:tc>
          <w:tcPr>
            <w:tcW w:w="7513" w:type="dxa"/>
          </w:tcPr>
          <w:p w:rsidR="009E24F4" w:rsidRPr="00931832" w:rsidRDefault="009E24F4" w:rsidP="009C274B">
            <w:pPr>
              <w:ind w:right="251"/>
              <w:jc w:val="both"/>
              <w:rPr>
                <w:szCs w:val="24"/>
              </w:rPr>
            </w:pPr>
            <w:r w:rsidRPr="00931832">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931832" w:rsidRDefault="009E24F4" w:rsidP="009C274B">
            <w:pPr>
              <w:ind w:right="251"/>
              <w:jc w:val="center"/>
              <w:rPr>
                <w:szCs w:val="24"/>
              </w:rPr>
            </w:pPr>
            <w:r w:rsidRPr="00931832">
              <w:rPr>
                <w:szCs w:val="24"/>
              </w:rPr>
              <w:t>1 160 985 (0,0722</w:t>
            </w:r>
            <w:r w:rsidRPr="00931832">
              <w:rPr>
                <w:szCs w:val="24"/>
                <w:lang w:val="en-US"/>
              </w:rPr>
              <w:t>0</w:t>
            </w:r>
            <w:r w:rsidRPr="00931832">
              <w:rPr>
                <w:szCs w:val="24"/>
              </w:rPr>
              <w:t>%)</w:t>
            </w:r>
          </w:p>
        </w:tc>
      </w:tr>
    </w:tbl>
    <w:p w:rsidR="009E24F4" w:rsidRPr="00931832" w:rsidRDefault="009E24F4" w:rsidP="00112157">
      <w:pPr>
        <w:rPr>
          <w:rFonts w:ascii="Times New Roman" w:hAnsi="Times New Roman"/>
          <w:i/>
          <w:szCs w:val="23"/>
        </w:rPr>
      </w:pPr>
    </w:p>
    <w:p w:rsidR="009E24F4" w:rsidRPr="00931832" w:rsidRDefault="009E24F4" w:rsidP="001177DA">
      <w:pPr>
        <w:ind w:firstLine="540"/>
        <w:jc w:val="both"/>
        <w:rPr>
          <w:rFonts w:ascii="Times New Roman" w:hAnsi="Times New Roman"/>
          <w:i/>
          <w:szCs w:val="23"/>
        </w:rPr>
      </w:pPr>
      <w:r w:rsidRPr="00931832">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931832" w:rsidRDefault="009E24F4" w:rsidP="00112157">
      <w:pPr>
        <w:rPr>
          <w:rFonts w:ascii="Times New Roman" w:hAnsi="Times New Roman"/>
          <w:i/>
          <w:szCs w:val="23"/>
        </w:rPr>
      </w:pPr>
    </w:p>
    <w:p w:rsidR="009E24F4" w:rsidRPr="00931832" w:rsidRDefault="009E24F4" w:rsidP="00112157">
      <w:pPr>
        <w:rPr>
          <w:rFonts w:ascii="Times New Roman" w:hAnsi="Times New Roman"/>
          <w:b/>
        </w:rPr>
      </w:pPr>
      <w:r w:rsidRPr="00931832">
        <w:rPr>
          <w:rFonts w:ascii="Times New Roman" w:hAnsi="Times New Roman"/>
          <w:b/>
          <w:szCs w:val="23"/>
        </w:rPr>
        <w:t>Формулировка решения, принятого по вопросу 8</w:t>
      </w:r>
      <w:r w:rsidRPr="00931832">
        <w:rPr>
          <w:rFonts w:ascii="Times New Roman" w:hAnsi="Times New Roman"/>
          <w:i/>
          <w:szCs w:val="23"/>
        </w:rPr>
        <w:t xml:space="preserve"> </w:t>
      </w:r>
      <w:r w:rsidRPr="00931832">
        <w:rPr>
          <w:rFonts w:ascii="Times New Roman" w:hAnsi="Times New Roman"/>
          <w:b/>
        </w:rPr>
        <w:t>повестки дня Собрания:</w:t>
      </w:r>
    </w:p>
    <w:p w:rsidR="009E24F4" w:rsidRPr="00931832" w:rsidRDefault="009E24F4" w:rsidP="00112157">
      <w:pPr>
        <w:rPr>
          <w:rFonts w:ascii="Times New Roman" w:hAnsi="Times New Roman"/>
          <w:b/>
        </w:rPr>
      </w:pPr>
    </w:p>
    <w:p w:rsidR="009E24F4" w:rsidRPr="00931832" w:rsidRDefault="009E24F4" w:rsidP="001177DA">
      <w:pPr>
        <w:tabs>
          <w:tab w:val="left" w:pos="851"/>
        </w:tabs>
        <w:jc w:val="both"/>
        <w:rPr>
          <w:b/>
          <w:szCs w:val="24"/>
        </w:rPr>
      </w:pPr>
      <w:r w:rsidRPr="00931832">
        <w:rPr>
          <w:szCs w:val="24"/>
        </w:rPr>
        <w:t>Утвердить Положение о Наблюдательном совете Публичного акционерного общества «Московская Биржа ММВБ-РТС» в новой редакции, предложенной решением Наблюдательного совета ПАО Московская Биржа от 03.03.2016.</w:t>
      </w:r>
    </w:p>
    <w:p w:rsidR="009E24F4" w:rsidRPr="00931832" w:rsidRDefault="009E24F4" w:rsidP="001C10EB">
      <w:pPr>
        <w:tabs>
          <w:tab w:val="left" w:pos="0"/>
        </w:tabs>
        <w:jc w:val="both"/>
        <w:rPr>
          <w:rFonts w:ascii="Times New Roman" w:hAnsi="Times New Roman"/>
          <w:b/>
          <w:szCs w:val="24"/>
        </w:rPr>
      </w:pPr>
    </w:p>
    <w:p w:rsidR="009E24F4" w:rsidRPr="00931832" w:rsidRDefault="009E24F4" w:rsidP="0083206B">
      <w:pPr>
        <w:jc w:val="both"/>
        <w:rPr>
          <w:b/>
          <w:szCs w:val="24"/>
        </w:rPr>
      </w:pPr>
      <w:r w:rsidRPr="00931832">
        <w:rPr>
          <w:b/>
          <w:szCs w:val="24"/>
        </w:rPr>
        <w:t>Вопрос 9: Утверждение Положения о вознаграждении и компенсации расходов членов Наблюдательного совета Публичного акционерного общества «Московская Биржа ММВБ-РТС» в новой редакции.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3C1549"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931832" w:rsidRDefault="009E24F4" w:rsidP="0083206B">
      <w:pPr>
        <w:pStyle w:val="List"/>
        <w:ind w:left="0" w:right="251" w:firstLine="0"/>
        <w:jc w:val="both"/>
        <w:rPr>
          <w:sz w:val="24"/>
          <w:szCs w:val="24"/>
        </w:rPr>
      </w:pPr>
      <w:r w:rsidRPr="00931832">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931832" w:rsidTr="009C274B">
        <w:trPr>
          <w:cantSplit/>
          <w:trHeight w:val="236"/>
        </w:trPr>
        <w:tc>
          <w:tcPr>
            <w:tcW w:w="3261" w:type="dxa"/>
          </w:tcPr>
          <w:p w:rsidR="009E24F4" w:rsidRPr="00931832" w:rsidRDefault="009E24F4" w:rsidP="009C274B">
            <w:pPr>
              <w:ind w:right="251"/>
              <w:jc w:val="center"/>
              <w:rPr>
                <w:b/>
                <w:szCs w:val="24"/>
              </w:rPr>
            </w:pPr>
            <w:r w:rsidRPr="00931832">
              <w:rPr>
                <w:b/>
                <w:szCs w:val="24"/>
              </w:rPr>
              <w:t>«За»</w:t>
            </w:r>
          </w:p>
        </w:tc>
        <w:tc>
          <w:tcPr>
            <w:tcW w:w="3402" w:type="dxa"/>
          </w:tcPr>
          <w:p w:rsidR="009E24F4" w:rsidRPr="00931832" w:rsidRDefault="009E24F4" w:rsidP="009C274B">
            <w:pPr>
              <w:ind w:right="251"/>
              <w:jc w:val="center"/>
              <w:rPr>
                <w:b/>
                <w:szCs w:val="24"/>
              </w:rPr>
            </w:pPr>
            <w:r w:rsidRPr="00931832">
              <w:rPr>
                <w:b/>
                <w:szCs w:val="24"/>
              </w:rPr>
              <w:t>«Против»</w:t>
            </w:r>
          </w:p>
        </w:tc>
        <w:tc>
          <w:tcPr>
            <w:tcW w:w="3402" w:type="dxa"/>
          </w:tcPr>
          <w:p w:rsidR="009E24F4" w:rsidRPr="00931832" w:rsidRDefault="009E24F4" w:rsidP="009C274B">
            <w:pPr>
              <w:ind w:right="251"/>
              <w:jc w:val="center"/>
              <w:rPr>
                <w:b/>
                <w:szCs w:val="24"/>
              </w:rPr>
            </w:pPr>
            <w:r w:rsidRPr="00931832">
              <w:rPr>
                <w:b/>
                <w:szCs w:val="24"/>
              </w:rPr>
              <w:t>«Воздержался»</w:t>
            </w:r>
          </w:p>
        </w:tc>
      </w:tr>
      <w:tr w:rsidR="009E24F4" w:rsidRPr="00931832" w:rsidTr="009C274B">
        <w:trPr>
          <w:trHeight w:val="386"/>
        </w:trPr>
        <w:tc>
          <w:tcPr>
            <w:tcW w:w="3261" w:type="dxa"/>
          </w:tcPr>
          <w:p w:rsidR="009E24F4" w:rsidRPr="00931832" w:rsidRDefault="009E24F4" w:rsidP="0069488C">
            <w:pPr>
              <w:keepNext/>
              <w:spacing w:before="28" w:after="28"/>
              <w:ind w:right="251"/>
              <w:jc w:val="center"/>
              <w:rPr>
                <w:szCs w:val="24"/>
              </w:rPr>
            </w:pPr>
            <w:r w:rsidRPr="00931832">
              <w:rPr>
                <w:szCs w:val="24"/>
              </w:rPr>
              <w:t>1 589 141 769 (98,82675%)</w:t>
            </w:r>
          </w:p>
        </w:tc>
        <w:tc>
          <w:tcPr>
            <w:tcW w:w="3402" w:type="dxa"/>
          </w:tcPr>
          <w:p w:rsidR="009E24F4" w:rsidRPr="00931832" w:rsidRDefault="009E24F4" w:rsidP="0069488C">
            <w:pPr>
              <w:keepNext/>
              <w:spacing w:before="28" w:after="28"/>
              <w:ind w:right="251"/>
              <w:jc w:val="center"/>
              <w:rPr>
                <w:szCs w:val="24"/>
              </w:rPr>
            </w:pPr>
            <w:r w:rsidRPr="00931832">
              <w:rPr>
                <w:szCs w:val="24"/>
              </w:rPr>
              <w:t>2 797 640 (0,17398%)</w:t>
            </w:r>
          </w:p>
        </w:tc>
        <w:tc>
          <w:tcPr>
            <w:tcW w:w="3402" w:type="dxa"/>
          </w:tcPr>
          <w:p w:rsidR="009E24F4" w:rsidRPr="00931832" w:rsidRDefault="009E24F4" w:rsidP="0069488C">
            <w:pPr>
              <w:keepNext/>
              <w:spacing w:before="28" w:after="28"/>
              <w:ind w:right="251"/>
              <w:jc w:val="center"/>
              <w:rPr>
                <w:szCs w:val="24"/>
              </w:rPr>
            </w:pPr>
            <w:r w:rsidRPr="00931832">
              <w:rPr>
                <w:szCs w:val="24"/>
              </w:rPr>
              <w:t>14 907 268 (0,92706%)</w:t>
            </w:r>
          </w:p>
        </w:tc>
      </w:tr>
    </w:tbl>
    <w:p w:rsidR="009E24F4" w:rsidRPr="00931832" w:rsidRDefault="009E24F4" w:rsidP="0083206B">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931832" w:rsidTr="009C274B">
        <w:trPr>
          <w:trHeight w:val="469"/>
        </w:trPr>
        <w:tc>
          <w:tcPr>
            <w:tcW w:w="7513" w:type="dxa"/>
          </w:tcPr>
          <w:p w:rsidR="009E24F4" w:rsidRPr="00931832" w:rsidRDefault="009E24F4" w:rsidP="009C274B">
            <w:pPr>
              <w:ind w:right="251"/>
              <w:jc w:val="both"/>
              <w:rPr>
                <w:szCs w:val="24"/>
              </w:rPr>
            </w:pPr>
            <w:r w:rsidRPr="00931832">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931832" w:rsidRDefault="009E24F4" w:rsidP="009C274B">
            <w:pPr>
              <w:ind w:right="251"/>
              <w:jc w:val="center"/>
              <w:rPr>
                <w:szCs w:val="24"/>
              </w:rPr>
            </w:pPr>
            <w:r w:rsidRPr="00931832">
              <w:rPr>
                <w:szCs w:val="24"/>
              </w:rPr>
              <w:t>1 160 985 (0,0722</w:t>
            </w:r>
            <w:r w:rsidRPr="00931832">
              <w:rPr>
                <w:szCs w:val="24"/>
                <w:lang w:val="en-US"/>
              </w:rPr>
              <w:t>1</w:t>
            </w:r>
            <w:r w:rsidRPr="00931832">
              <w:rPr>
                <w:szCs w:val="24"/>
              </w:rPr>
              <w:t>%)</w:t>
            </w:r>
          </w:p>
        </w:tc>
      </w:tr>
    </w:tbl>
    <w:p w:rsidR="009E24F4" w:rsidRPr="00931832" w:rsidRDefault="009E24F4" w:rsidP="001C10EB">
      <w:pPr>
        <w:rPr>
          <w:rFonts w:ascii="Times New Roman" w:hAnsi="Times New Roman"/>
          <w:i/>
          <w:szCs w:val="23"/>
        </w:rPr>
      </w:pPr>
    </w:p>
    <w:p w:rsidR="009E24F4" w:rsidRPr="00931832" w:rsidRDefault="009E24F4" w:rsidP="001177DA">
      <w:pPr>
        <w:ind w:firstLine="540"/>
        <w:jc w:val="both"/>
        <w:rPr>
          <w:rFonts w:ascii="Times New Roman" w:hAnsi="Times New Roman"/>
          <w:i/>
          <w:szCs w:val="23"/>
        </w:rPr>
      </w:pPr>
      <w:r w:rsidRPr="00931832">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931832" w:rsidRDefault="009E24F4" w:rsidP="001C10EB">
      <w:pPr>
        <w:rPr>
          <w:rFonts w:ascii="Times New Roman" w:hAnsi="Times New Roman"/>
          <w:i/>
          <w:szCs w:val="23"/>
        </w:rPr>
      </w:pPr>
    </w:p>
    <w:p w:rsidR="009E24F4" w:rsidRPr="00931832" w:rsidRDefault="009E24F4" w:rsidP="001C10EB">
      <w:pPr>
        <w:rPr>
          <w:rFonts w:ascii="Times New Roman" w:hAnsi="Times New Roman"/>
          <w:b/>
        </w:rPr>
      </w:pPr>
      <w:r w:rsidRPr="00931832">
        <w:rPr>
          <w:rFonts w:ascii="Times New Roman" w:hAnsi="Times New Roman"/>
          <w:b/>
          <w:szCs w:val="23"/>
        </w:rPr>
        <w:t>Формулировка решения, принятого по вопросу 9</w:t>
      </w:r>
      <w:r w:rsidRPr="00931832">
        <w:rPr>
          <w:rFonts w:ascii="Times New Roman" w:hAnsi="Times New Roman"/>
          <w:i/>
          <w:szCs w:val="23"/>
        </w:rPr>
        <w:t xml:space="preserve"> </w:t>
      </w:r>
      <w:r w:rsidRPr="00931832">
        <w:rPr>
          <w:rFonts w:ascii="Times New Roman" w:hAnsi="Times New Roman"/>
          <w:b/>
        </w:rPr>
        <w:t>повестки дня Собрания:</w:t>
      </w:r>
    </w:p>
    <w:p w:rsidR="009E24F4" w:rsidRPr="00931832" w:rsidRDefault="009E24F4" w:rsidP="001C10EB">
      <w:pPr>
        <w:rPr>
          <w:rFonts w:ascii="Times New Roman" w:hAnsi="Times New Roman"/>
          <w:b/>
        </w:rPr>
      </w:pPr>
    </w:p>
    <w:p w:rsidR="009E24F4" w:rsidRDefault="009E24F4" w:rsidP="001177DA">
      <w:pPr>
        <w:tabs>
          <w:tab w:val="left" w:pos="851"/>
        </w:tabs>
        <w:jc w:val="both"/>
        <w:rPr>
          <w:szCs w:val="24"/>
        </w:rPr>
      </w:pPr>
      <w:r w:rsidRPr="00931832">
        <w:rPr>
          <w:szCs w:val="24"/>
        </w:rPr>
        <w:t>Утвердить Положение о вознаграждении и компенсации расходов членов Наблюдательного совета Публичного акционерного общества «Московская Биржа ММВБ-РТС» в новой редакции, предложенной решением Наблюдательного совета ПАО Московская Биржа 03.03.2016.</w:t>
      </w:r>
    </w:p>
    <w:p w:rsidR="009E24F4" w:rsidRDefault="009E24F4" w:rsidP="001177DA">
      <w:pPr>
        <w:tabs>
          <w:tab w:val="left" w:pos="851"/>
        </w:tabs>
        <w:jc w:val="both"/>
        <w:rPr>
          <w:szCs w:val="24"/>
        </w:rPr>
      </w:pPr>
    </w:p>
    <w:p w:rsidR="009E24F4" w:rsidRPr="005B4FA9" w:rsidRDefault="009E24F4" w:rsidP="00931832">
      <w:pPr>
        <w:jc w:val="both"/>
        <w:rPr>
          <w:b/>
          <w:szCs w:val="24"/>
        </w:rPr>
      </w:pPr>
      <w:r w:rsidRPr="005B4FA9">
        <w:rPr>
          <w:b/>
          <w:szCs w:val="24"/>
        </w:rPr>
        <w:t>Вопрос 10: Утверждение Положения о Ревизионной комиссии Публичного акционерного общества «Московская Биржа ММВБ-РТС».</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69488C">
        <w:trPr>
          <w:trHeight w:val="819"/>
        </w:trPr>
        <w:tc>
          <w:tcPr>
            <w:tcW w:w="10065" w:type="dxa"/>
            <w:gridSpan w:val="3"/>
          </w:tcPr>
          <w:p w:rsidR="009E24F4" w:rsidRPr="00FC7C17" w:rsidRDefault="009E24F4" w:rsidP="0069488C">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69488C">
        <w:trPr>
          <w:trHeight w:val="819"/>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69488C">
            <w:pPr>
              <w:pStyle w:val="BodyText"/>
              <w:ind w:right="251"/>
              <w:jc w:val="center"/>
              <w:rPr>
                <w:sz w:val="24"/>
                <w:szCs w:val="24"/>
              </w:rPr>
            </w:pPr>
            <w:r w:rsidRPr="00FC7C17">
              <w:rPr>
                <w:sz w:val="24"/>
                <w:szCs w:val="24"/>
              </w:rPr>
              <w:t>2 278 636 493</w:t>
            </w:r>
          </w:p>
        </w:tc>
      </w:tr>
      <w:tr w:rsidR="009E24F4" w:rsidRPr="003C1549" w:rsidTr="0069488C">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100%</w:t>
            </w:r>
          </w:p>
        </w:tc>
      </w:tr>
      <w:tr w:rsidR="009E24F4" w:rsidRPr="003C1549" w:rsidTr="0069488C">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3C1549" w:rsidTr="0069488C">
        <w:trPr>
          <w:cantSplit/>
          <w:trHeight w:val="378"/>
        </w:trPr>
        <w:tc>
          <w:tcPr>
            <w:tcW w:w="10065" w:type="dxa"/>
            <w:gridSpan w:val="3"/>
          </w:tcPr>
          <w:p w:rsidR="009E24F4" w:rsidRPr="00FC7C17" w:rsidRDefault="009E24F4" w:rsidP="0069488C">
            <w:pPr>
              <w:pStyle w:val="BodyText"/>
              <w:ind w:right="251"/>
              <w:jc w:val="center"/>
              <w:rPr>
                <w:sz w:val="24"/>
                <w:szCs w:val="24"/>
              </w:rPr>
            </w:pPr>
            <w:r w:rsidRPr="00FC7C17">
              <w:rPr>
                <w:sz w:val="24"/>
                <w:szCs w:val="24"/>
              </w:rPr>
              <w:t>Кворум имеется</w:t>
            </w:r>
          </w:p>
        </w:tc>
      </w:tr>
    </w:tbl>
    <w:p w:rsidR="009E24F4" w:rsidRPr="005B4FA9" w:rsidRDefault="009E24F4" w:rsidP="00931832">
      <w:pPr>
        <w:pStyle w:val="List"/>
        <w:ind w:left="0" w:right="251" w:firstLine="0"/>
        <w:jc w:val="both"/>
        <w:rPr>
          <w:sz w:val="24"/>
          <w:szCs w:val="24"/>
        </w:rPr>
      </w:pPr>
      <w:r w:rsidRPr="005B4FA9">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5B4FA9" w:rsidTr="0069488C">
        <w:trPr>
          <w:cantSplit/>
          <w:trHeight w:val="236"/>
        </w:trPr>
        <w:tc>
          <w:tcPr>
            <w:tcW w:w="3261" w:type="dxa"/>
          </w:tcPr>
          <w:p w:rsidR="009E24F4" w:rsidRPr="005B4FA9" w:rsidRDefault="009E24F4" w:rsidP="0069488C">
            <w:pPr>
              <w:ind w:right="251"/>
              <w:jc w:val="center"/>
              <w:rPr>
                <w:b/>
                <w:szCs w:val="24"/>
              </w:rPr>
            </w:pPr>
            <w:r w:rsidRPr="005B4FA9">
              <w:rPr>
                <w:b/>
                <w:szCs w:val="24"/>
              </w:rPr>
              <w:t>«За»</w:t>
            </w:r>
          </w:p>
        </w:tc>
        <w:tc>
          <w:tcPr>
            <w:tcW w:w="3402" w:type="dxa"/>
          </w:tcPr>
          <w:p w:rsidR="009E24F4" w:rsidRPr="005B4FA9" w:rsidRDefault="009E24F4" w:rsidP="0069488C">
            <w:pPr>
              <w:ind w:right="251"/>
              <w:jc w:val="center"/>
              <w:rPr>
                <w:b/>
                <w:szCs w:val="24"/>
              </w:rPr>
            </w:pPr>
            <w:r w:rsidRPr="005B4FA9">
              <w:rPr>
                <w:b/>
                <w:szCs w:val="24"/>
              </w:rPr>
              <w:t>«Против»</w:t>
            </w:r>
          </w:p>
        </w:tc>
        <w:tc>
          <w:tcPr>
            <w:tcW w:w="3402" w:type="dxa"/>
          </w:tcPr>
          <w:p w:rsidR="009E24F4" w:rsidRPr="005B4FA9" w:rsidRDefault="009E24F4" w:rsidP="0069488C">
            <w:pPr>
              <w:ind w:right="251"/>
              <w:jc w:val="center"/>
              <w:rPr>
                <w:b/>
                <w:szCs w:val="24"/>
              </w:rPr>
            </w:pPr>
            <w:r w:rsidRPr="005B4FA9">
              <w:rPr>
                <w:b/>
                <w:szCs w:val="24"/>
              </w:rPr>
              <w:t>«Воздержался»</w:t>
            </w:r>
          </w:p>
        </w:tc>
      </w:tr>
      <w:tr w:rsidR="009E24F4" w:rsidRPr="005B4FA9" w:rsidTr="0069488C">
        <w:trPr>
          <w:trHeight w:val="386"/>
        </w:trPr>
        <w:tc>
          <w:tcPr>
            <w:tcW w:w="3261" w:type="dxa"/>
          </w:tcPr>
          <w:p w:rsidR="009E24F4" w:rsidRPr="005B4FA9" w:rsidRDefault="009E24F4" w:rsidP="0069488C">
            <w:pPr>
              <w:keepNext/>
              <w:spacing w:before="28" w:after="28"/>
              <w:ind w:right="251"/>
              <w:jc w:val="center"/>
              <w:rPr>
                <w:szCs w:val="24"/>
              </w:rPr>
            </w:pPr>
            <w:r w:rsidRPr="005B4FA9">
              <w:rPr>
                <w:szCs w:val="24"/>
              </w:rPr>
              <w:t>1 592 396 399 (99,02915%)</w:t>
            </w:r>
          </w:p>
        </w:tc>
        <w:tc>
          <w:tcPr>
            <w:tcW w:w="3402" w:type="dxa"/>
          </w:tcPr>
          <w:p w:rsidR="009E24F4" w:rsidRPr="005B4FA9" w:rsidRDefault="009E24F4" w:rsidP="0069488C">
            <w:pPr>
              <w:keepNext/>
              <w:spacing w:before="28" w:after="28"/>
              <w:ind w:right="251"/>
              <w:jc w:val="center"/>
              <w:rPr>
                <w:szCs w:val="24"/>
              </w:rPr>
            </w:pPr>
            <w:r w:rsidRPr="005B4FA9">
              <w:rPr>
                <w:szCs w:val="24"/>
              </w:rPr>
              <w:t>440 (0,00003%)</w:t>
            </w:r>
          </w:p>
        </w:tc>
        <w:tc>
          <w:tcPr>
            <w:tcW w:w="3402" w:type="dxa"/>
          </w:tcPr>
          <w:p w:rsidR="009E24F4" w:rsidRPr="005B4FA9" w:rsidRDefault="009E24F4" w:rsidP="0069488C">
            <w:pPr>
              <w:keepNext/>
              <w:spacing w:before="28" w:after="28"/>
              <w:ind w:right="251"/>
              <w:jc w:val="center"/>
              <w:rPr>
                <w:szCs w:val="24"/>
              </w:rPr>
            </w:pPr>
            <w:r w:rsidRPr="005B4FA9">
              <w:rPr>
                <w:szCs w:val="24"/>
              </w:rPr>
              <w:t>14 449 838 (0,89862%)</w:t>
            </w:r>
          </w:p>
        </w:tc>
      </w:tr>
    </w:tbl>
    <w:p w:rsidR="009E24F4" w:rsidRPr="005B4FA9" w:rsidRDefault="009E24F4" w:rsidP="00931832">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5B4FA9" w:rsidTr="0069488C">
        <w:trPr>
          <w:trHeight w:val="469"/>
        </w:trPr>
        <w:tc>
          <w:tcPr>
            <w:tcW w:w="7513" w:type="dxa"/>
          </w:tcPr>
          <w:p w:rsidR="009E24F4" w:rsidRPr="005B4FA9" w:rsidRDefault="009E24F4" w:rsidP="0069488C">
            <w:pPr>
              <w:ind w:right="251"/>
              <w:jc w:val="both"/>
              <w:rPr>
                <w:szCs w:val="24"/>
              </w:rPr>
            </w:pPr>
            <w:r w:rsidRPr="005B4FA9">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5B4FA9" w:rsidRDefault="009E24F4" w:rsidP="0069488C">
            <w:pPr>
              <w:ind w:right="251"/>
              <w:jc w:val="center"/>
              <w:rPr>
                <w:szCs w:val="24"/>
              </w:rPr>
            </w:pPr>
            <w:r w:rsidRPr="005B4FA9">
              <w:rPr>
                <w:szCs w:val="24"/>
              </w:rPr>
              <w:t>1 160 985 (0,0722</w:t>
            </w:r>
            <w:r w:rsidRPr="005B4FA9">
              <w:rPr>
                <w:szCs w:val="24"/>
                <w:lang w:val="en-US"/>
              </w:rPr>
              <w:t>0</w:t>
            </w:r>
            <w:r w:rsidRPr="005B4FA9">
              <w:rPr>
                <w:szCs w:val="24"/>
              </w:rPr>
              <w:t>%)</w:t>
            </w:r>
          </w:p>
        </w:tc>
      </w:tr>
    </w:tbl>
    <w:p w:rsidR="009E24F4" w:rsidRPr="005B4FA9" w:rsidRDefault="009E24F4" w:rsidP="00931832">
      <w:pPr>
        <w:rPr>
          <w:rFonts w:ascii="Times New Roman" w:hAnsi="Times New Roman"/>
          <w:i/>
          <w:szCs w:val="23"/>
        </w:rPr>
      </w:pPr>
    </w:p>
    <w:p w:rsidR="009E24F4" w:rsidRPr="005B4FA9" w:rsidRDefault="009E24F4" w:rsidP="00931832">
      <w:pPr>
        <w:ind w:firstLine="540"/>
        <w:jc w:val="both"/>
        <w:rPr>
          <w:rFonts w:ascii="Times New Roman" w:hAnsi="Times New Roman"/>
          <w:i/>
          <w:szCs w:val="23"/>
        </w:rPr>
      </w:pPr>
      <w:r w:rsidRPr="005B4FA9">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5B4FA9" w:rsidRDefault="009E24F4" w:rsidP="00931832">
      <w:pPr>
        <w:rPr>
          <w:rFonts w:ascii="Times New Roman" w:hAnsi="Times New Roman"/>
          <w:i/>
          <w:szCs w:val="23"/>
        </w:rPr>
      </w:pPr>
    </w:p>
    <w:p w:rsidR="009E24F4" w:rsidRPr="005B4FA9" w:rsidRDefault="009E24F4" w:rsidP="00931832">
      <w:pPr>
        <w:rPr>
          <w:rFonts w:ascii="Times New Roman" w:hAnsi="Times New Roman"/>
          <w:b/>
        </w:rPr>
      </w:pPr>
      <w:r w:rsidRPr="005B4FA9">
        <w:rPr>
          <w:rFonts w:ascii="Times New Roman" w:hAnsi="Times New Roman"/>
          <w:b/>
          <w:szCs w:val="23"/>
        </w:rPr>
        <w:t xml:space="preserve">Формулировка решения, принятого по вопросу </w:t>
      </w:r>
      <w:r>
        <w:rPr>
          <w:rFonts w:ascii="Times New Roman" w:hAnsi="Times New Roman"/>
          <w:b/>
          <w:szCs w:val="23"/>
        </w:rPr>
        <w:t>10</w:t>
      </w:r>
      <w:r w:rsidRPr="005B4FA9">
        <w:rPr>
          <w:rFonts w:ascii="Times New Roman" w:hAnsi="Times New Roman"/>
          <w:i/>
          <w:szCs w:val="23"/>
        </w:rPr>
        <w:t xml:space="preserve"> </w:t>
      </w:r>
      <w:r w:rsidRPr="005B4FA9">
        <w:rPr>
          <w:rFonts w:ascii="Times New Roman" w:hAnsi="Times New Roman"/>
          <w:b/>
        </w:rPr>
        <w:t>повестки дня Собрания:</w:t>
      </w:r>
    </w:p>
    <w:p w:rsidR="009E24F4" w:rsidRPr="005B4FA9" w:rsidRDefault="009E24F4" w:rsidP="00931832">
      <w:pPr>
        <w:rPr>
          <w:rFonts w:ascii="Times New Roman" w:hAnsi="Times New Roman"/>
          <w:b/>
        </w:rPr>
      </w:pPr>
    </w:p>
    <w:p w:rsidR="009E24F4" w:rsidRPr="005B4FA9" w:rsidRDefault="009E24F4" w:rsidP="005B4FA9">
      <w:pPr>
        <w:jc w:val="both"/>
        <w:rPr>
          <w:szCs w:val="24"/>
        </w:rPr>
      </w:pPr>
      <w:r w:rsidRPr="005B4FA9">
        <w:rPr>
          <w:szCs w:val="24"/>
        </w:rPr>
        <w:t>Утвердить Положение о Ревизионной комиссии Публичного акционерного общества «Московская Биржа ММВБ-РТС» в редакции, предложенной решением Наблюдательного совета ПАО Московская Биржа 03.03.2016.</w:t>
      </w:r>
    </w:p>
    <w:p w:rsidR="009E24F4" w:rsidRPr="005B4FA9" w:rsidRDefault="009E24F4" w:rsidP="005B4FA9">
      <w:pPr>
        <w:tabs>
          <w:tab w:val="left" w:pos="851"/>
        </w:tabs>
        <w:jc w:val="both"/>
        <w:rPr>
          <w:szCs w:val="24"/>
        </w:rPr>
      </w:pPr>
      <w:r w:rsidRPr="005B4FA9">
        <w:rPr>
          <w:szCs w:val="24"/>
        </w:rPr>
        <w:t>Признать утратившим силу Положение о Ревизионной комиссии Открытого акционерного общества «Московская Биржа ММВБ-РТС», утвержденное 26.04.2014 годовым Общим собранием акционеров ОАО Московская Биржа.</w:t>
      </w:r>
    </w:p>
    <w:p w:rsidR="009E24F4" w:rsidRPr="00247488" w:rsidRDefault="009E24F4" w:rsidP="009764DB">
      <w:pPr>
        <w:jc w:val="both"/>
        <w:rPr>
          <w:rFonts w:ascii="Times New Roman" w:hAnsi="Times New Roman"/>
          <w:bCs/>
          <w:szCs w:val="24"/>
        </w:rPr>
      </w:pPr>
    </w:p>
    <w:p w:rsidR="009E24F4" w:rsidRPr="00247488" w:rsidRDefault="009E24F4" w:rsidP="00A47D4C">
      <w:pPr>
        <w:jc w:val="both"/>
        <w:rPr>
          <w:b/>
          <w:szCs w:val="24"/>
        </w:rPr>
      </w:pPr>
      <w:r w:rsidRPr="00247488">
        <w:rPr>
          <w:b/>
          <w:szCs w:val="24"/>
        </w:rPr>
        <w:t>Вопрос 11: О выплате вознаграждения членам Наблюдательного совета ПАО Московская Биржа.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3C1549"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247488" w:rsidRDefault="009E24F4" w:rsidP="00A47D4C">
      <w:pPr>
        <w:pStyle w:val="List"/>
        <w:ind w:left="0" w:right="251" w:firstLine="0"/>
        <w:jc w:val="both"/>
        <w:rPr>
          <w:sz w:val="24"/>
          <w:szCs w:val="24"/>
        </w:rPr>
      </w:pPr>
      <w:r w:rsidRPr="00247488">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247488" w:rsidTr="009C274B">
        <w:trPr>
          <w:cantSplit/>
          <w:trHeight w:val="236"/>
        </w:trPr>
        <w:tc>
          <w:tcPr>
            <w:tcW w:w="3261" w:type="dxa"/>
          </w:tcPr>
          <w:p w:rsidR="009E24F4" w:rsidRPr="00247488" w:rsidRDefault="009E24F4" w:rsidP="009C274B">
            <w:pPr>
              <w:ind w:right="251"/>
              <w:jc w:val="center"/>
              <w:rPr>
                <w:b/>
                <w:szCs w:val="24"/>
              </w:rPr>
            </w:pPr>
            <w:r w:rsidRPr="00247488">
              <w:rPr>
                <w:b/>
                <w:szCs w:val="24"/>
              </w:rPr>
              <w:t>«За»</w:t>
            </w:r>
          </w:p>
        </w:tc>
        <w:tc>
          <w:tcPr>
            <w:tcW w:w="3402" w:type="dxa"/>
          </w:tcPr>
          <w:p w:rsidR="009E24F4" w:rsidRPr="00247488" w:rsidRDefault="009E24F4" w:rsidP="009C274B">
            <w:pPr>
              <w:ind w:right="251"/>
              <w:jc w:val="center"/>
              <w:rPr>
                <w:b/>
                <w:szCs w:val="24"/>
              </w:rPr>
            </w:pPr>
            <w:r w:rsidRPr="00247488">
              <w:rPr>
                <w:b/>
                <w:szCs w:val="24"/>
              </w:rPr>
              <w:t>«Против»</w:t>
            </w:r>
          </w:p>
        </w:tc>
        <w:tc>
          <w:tcPr>
            <w:tcW w:w="3402" w:type="dxa"/>
          </w:tcPr>
          <w:p w:rsidR="009E24F4" w:rsidRPr="00247488" w:rsidRDefault="009E24F4" w:rsidP="009C274B">
            <w:pPr>
              <w:ind w:right="251"/>
              <w:jc w:val="center"/>
              <w:rPr>
                <w:b/>
                <w:szCs w:val="24"/>
              </w:rPr>
            </w:pPr>
            <w:r w:rsidRPr="00247488">
              <w:rPr>
                <w:b/>
                <w:szCs w:val="24"/>
              </w:rPr>
              <w:t>«Воздержался»</w:t>
            </w:r>
          </w:p>
        </w:tc>
      </w:tr>
      <w:tr w:rsidR="009E24F4" w:rsidRPr="00247488" w:rsidTr="009C274B">
        <w:trPr>
          <w:trHeight w:val="386"/>
        </w:trPr>
        <w:tc>
          <w:tcPr>
            <w:tcW w:w="3261" w:type="dxa"/>
          </w:tcPr>
          <w:p w:rsidR="009E24F4" w:rsidRPr="00247488" w:rsidRDefault="009E24F4" w:rsidP="0069488C">
            <w:pPr>
              <w:keepNext/>
              <w:spacing w:before="28" w:after="28"/>
              <w:ind w:right="251"/>
              <w:jc w:val="center"/>
              <w:rPr>
                <w:szCs w:val="24"/>
              </w:rPr>
            </w:pPr>
            <w:r w:rsidRPr="00247488">
              <w:rPr>
                <w:szCs w:val="24"/>
              </w:rPr>
              <w:t>1 554 593 305 (96,67823%)</w:t>
            </w:r>
          </w:p>
        </w:tc>
        <w:tc>
          <w:tcPr>
            <w:tcW w:w="3402" w:type="dxa"/>
          </w:tcPr>
          <w:p w:rsidR="009E24F4" w:rsidRPr="00247488" w:rsidRDefault="009E24F4" w:rsidP="0069488C">
            <w:pPr>
              <w:keepNext/>
              <w:spacing w:before="28" w:after="28"/>
              <w:ind w:right="251"/>
              <w:jc w:val="center"/>
              <w:rPr>
                <w:szCs w:val="24"/>
              </w:rPr>
            </w:pPr>
            <w:r w:rsidRPr="00247488">
              <w:rPr>
                <w:szCs w:val="24"/>
              </w:rPr>
              <w:t>2 800 050 (0,17413%)</w:t>
            </w:r>
          </w:p>
        </w:tc>
        <w:tc>
          <w:tcPr>
            <w:tcW w:w="3402" w:type="dxa"/>
          </w:tcPr>
          <w:p w:rsidR="009E24F4" w:rsidRPr="00247488" w:rsidRDefault="009E24F4" w:rsidP="0069488C">
            <w:pPr>
              <w:keepNext/>
              <w:spacing w:before="28" w:after="28"/>
              <w:ind w:right="251"/>
              <w:jc w:val="center"/>
              <w:rPr>
                <w:szCs w:val="24"/>
              </w:rPr>
            </w:pPr>
            <w:r w:rsidRPr="00247488">
              <w:rPr>
                <w:szCs w:val="24"/>
              </w:rPr>
              <w:t>49 048 322 (3,05025%)</w:t>
            </w:r>
          </w:p>
        </w:tc>
      </w:tr>
    </w:tbl>
    <w:p w:rsidR="009E24F4" w:rsidRPr="00247488" w:rsidRDefault="009E24F4" w:rsidP="00A47D4C">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247488" w:rsidTr="009C274B">
        <w:trPr>
          <w:trHeight w:val="469"/>
        </w:trPr>
        <w:tc>
          <w:tcPr>
            <w:tcW w:w="7513" w:type="dxa"/>
          </w:tcPr>
          <w:p w:rsidR="009E24F4" w:rsidRPr="00247488" w:rsidRDefault="009E24F4" w:rsidP="009C274B">
            <w:pPr>
              <w:ind w:right="251"/>
              <w:jc w:val="both"/>
              <w:rPr>
                <w:szCs w:val="24"/>
              </w:rPr>
            </w:pPr>
            <w:r w:rsidRPr="00247488">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247488" w:rsidRDefault="009E24F4" w:rsidP="009C274B">
            <w:pPr>
              <w:ind w:right="251"/>
              <w:jc w:val="center"/>
              <w:rPr>
                <w:szCs w:val="24"/>
              </w:rPr>
            </w:pPr>
            <w:r w:rsidRPr="00247488">
              <w:rPr>
                <w:szCs w:val="24"/>
              </w:rPr>
              <w:t>1 565 985 (0,09739%)</w:t>
            </w:r>
          </w:p>
        </w:tc>
      </w:tr>
    </w:tbl>
    <w:p w:rsidR="009E24F4" w:rsidRPr="00247488" w:rsidRDefault="009E24F4" w:rsidP="001C10EB">
      <w:pPr>
        <w:rPr>
          <w:rFonts w:ascii="Times New Roman" w:hAnsi="Times New Roman"/>
          <w:i/>
          <w:szCs w:val="23"/>
        </w:rPr>
      </w:pPr>
    </w:p>
    <w:p w:rsidR="009E24F4" w:rsidRPr="00247488" w:rsidRDefault="009E24F4" w:rsidP="001177DA">
      <w:pPr>
        <w:ind w:firstLine="540"/>
        <w:jc w:val="both"/>
        <w:rPr>
          <w:rFonts w:ascii="Times New Roman" w:hAnsi="Times New Roman"/>
          <w:i/>
          <w:szCs w:val="23"/>
        </w:rPr>
      </w:pPr>
      <w:r w:rsidRPr="00247488">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247488" w:rsidRDefault="009E24F4" w:rsidP="001C10EB">
      <w:pPr>
        <w:rPr>
          <w:rFonts w:ascii="Times New Roman" w:hAnsi="Times New Roman"/>
          <w:i/>
          <w:szCs w:val="23"/>
        </w:rPr>
      </w:pPr>
    </w:p>
    <w:p w:rsidR="009E24F4" w:rsidRPr="00247488" w:rsidRDefault="009E24F4" w:rsidP="001C10EB">
      <w:pPr>
        <w:rPr>
          <w:rFonts w:ascii="Times New Roman" w:hAnsi="Times New Roman"/>
          <w:b/>
        </w:rPr>
      </w:pPr>
      <w:r w:rsidRPr="00247488">
        <w:rPr>
          <w:rFonts w:ascii="Times New Roman" w:hAnsi="Times New Roman"/>
          <w:b/>
          <w:szCs w:val="23"/>
        </w:rPr>
        <w:t>Формулировка решения, принятого по вопросу 11</w:t>
      </w:r>
      <w:r w:rsidRPr="00247488">
        <w:rPr>
          <w:rFonts w:ascii="Times New Roman" w:hAnsi="Times New Roman"/>
          <w:i/>
          <w:szCs w:val="23"/>
        </w:rPr>
        <w:t xml:space="preserve"> </w:t>
      </w:r>
      <w:r w:rsidRPr="00247488">
        <w:rPr>
          <w:rFonts w:ascii="Times New Roman" w:hAnsi="Times New Roman"/>
          <w:b/>
        </w:rPr>
        <w:t>повестки дня Собрания:</w:t>
      </w:r>
    </w:p>
    <w:p w:rsidR="009E24F4" w:rsidRPr="00247488" w:rsidRDefault="009E24F4" w:rsidP="001C10EB">
      <w:pPr>
        <w:rPr>
          <w:rFonts w:ascii="Times New Roman" w:hAnsi="Times New Roman"/>
          <w:b/>
        </w:rPr>
      </w:pPr>
    </w:p>
    <w:p w:rsidR="009E24F4" w:rsidRPr="00247488" w:rsidRDefault="009E24F4" w:rsidP="00F33A20">
      <w:pPr>
        <w:jc w:val="both"/>
        <w:rPr>
          <w:szCs w:val="24"/>
        </w:rPr>
      </w:pPr>
      <w:r w:rsidRPr="00247488">
        <w:rPr>
          <w:szCs w:val="24"/>
        </w:rPr>
        <w:t>1. Определить размер индивидуального вознаграждения каждого члена Наблюдательного совета ПАО Московская Биржа, избранного 28.04.2015 на годовом Общем собрании акционеров ПАО Московская Биржа (Протокол № 53), за исполнение своих функций в период с даты избрания по дату прекращения полномочий - 27 апреля 2016 г. (дата проведения годового Общего собрания акционеров ПАО Московская Биржа в 2016 году) в соответствии с порядком, установленным Положением о вознаграждении и компенсации расходов членов Наблюдательного совета Публичного акционерного общества «Московская Биржа ММВБ-РТС», утвержденным 28.04.2015 годовым Общим собранием акционеров ПАО Московская Биржа (Протокол № 53) (далее – Положение), с учетом индивидуального вклада членов Наблюдательного совета в управление ПАО Московская Биржа.</w:t>
      </w:r>
    </w:p>
    <w:p w:rsidR="009E24F4" w:rsidRPr="00247488" w:rsidRDefault="009E24F4" w:rsidP="00F33A20">
      <w:pPr>
        <w:jc w:val="both"/>
        <w:rPr>
          <w:szCs w:val="24"/>
        </w:rPr>
      </w:pPr>
      <w:r w:rsidRPr="00247488">
        <w:rPr>
          <w:szCs w:val="24"/>
        </w:rPr>
        <w:t>2. Выплатить членам Наблюдательного совета ПАО Московская Биржа, избранным 28.04.2015 на годовом Общем собрании акционеров ПАО Московская Биржа (Протокол № 53) вознаграждение за исполнение ими своих функций в период срока их полномочий на общую сумму 72 000 000 рублей.</w:t>
      </w:r>
    </w:p>
    <w:p w:rsidR="009E24F4" w:rsidRPr="00247488" w:rsidRDefault="009E24F4" w:rsidP="00F33A20">
      <w:pPr>
        <w:jc w:val="both"/>
        <w:outlineLvl w:val="0"/>
        <w:rPr>
          <w:szCs w:val="24"/>
        </w:rPr>
      </w:pPr>
      <w:r w:rsidRPr="00247488">
        <w:rPr>
          <w:szCs w:val="24"/>
        </w:rPr>
        <w:t xml:space="preserve">3. Выплатить членам Наблюдательного совета Ю. Вонг, А.Л. Кудрину и Р. Риссу дополнительное вознаграждение, не предусмотренное Положением, в размере  - для Ю. Вонг 105 350 рублей, для А.Л. Кудрина 1 020 200 рублей, для Р. Рисса 29 502 рубля. </w:t>
      </w:r>
    </w:p>
    <w:p w:rsidR="009E24F4" w:rsidRPr="0008042F" w:rsidRDefault="009E24F4" w:rsidP="009764DB">
      <w:pPr>
        <w:jc w:val="both"/>
        <w:rPr>
          <w:rFonts w:ascii="Times New Roman" w:hAnsi="Times New Roman"/>
          <w:bCs/>
          <w:color w:val="FF0000"/>
          <w:szCs w:val="24"/>
        </w:rPr>
      </w:pPr>
    </w:p>
    <w:p w:rsidR="009E24F4" w:rsidRPr="00247488" w:rsidRDefault="009E24F4" w:rsidP="000A0F27">
      <w:pPr>
        <w:jc w:val="both"/>
        <w:rPr>
          <w:b/>
          <w:szCs w:val="24"/>
        </w:rPr>
      </w:pPr>
      <w:r w:rsidRPr="00247488">
        <w:rPr>
          <w:b/>
          <w:szCs w:val="24"/>
        </w:rPr>
        <w:t>Вопрос 12: О выплате вознаграждения членам Ревизионной комиссии ПАО Московская Биржа.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включенные в список лиц, имевших право на участие в Общем собрании, по данному вопросу</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2 278 636 493</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приходящихся на голосующие акции общества по данному вопросу повестки дня Общего собрания,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FC7C17" w:rsidRDefault="009E24F4" w:rsidP="009C274B">
            <w:pPr>
              <w:pStyle w:val="BodyText"/>
              <w:ind w:right="251"/>
              <w:jc w:val="center"/>
              <w:rPr>
                <w:sz w:val="24"/>
                <w:szCs w:val="24"/>
              </w:rPr>
            </w:pPr>
            <w:r w:rsidRPr="00FC7C17">
              <w:rPr>
                <w:sz w:val="24"/>
                <w:szCs w:val="24"/>
              </w:rPr>
              <w:t>2 278 636 493</w:t>
            </w:r>
          </w:p>
        </w:tc>
        <w:tc>
          <w:tcPr>
            <w:tcW w:w="1611" w:type="dxa"/>
            <w:vAlign w:val="center"/>
          </w:tcPr>
          <w:p w:rsidR="009E24F4" w:rsidRPr="00FC7C17" w:rsidRDefault="009E24F4" w:rsidP="009C274B">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9C274B">
            <w:pPr>
              <w:pStyle w:val="BodyText"/>
              <w:spacing w:line="240" w:lineRule="auto"/>
              <w:ind w:right="251"/>
              <w:rPr>
                <w:sz w:val="24"/>
                <w:szCs w:val="24"/>
              </w:rPr>
            </w:pPr>
            <w:r w:rsidRPr="00FC7C17">
              <w:rPr>
                <w:sz w:val="24"/>
                <w:szCs w:val="24"/>
              </w:rPr>
              <w:t>Число голосов, которыми обладали лица,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3C1549"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247488" w:rsidRDefault="009E24F4" w:rsidP="000A0F27">
      <w:pPr>
        <w:pStyle w:val="List"/>
        <w:ind w:left="0" w:right="251" w:firstLine="0"/>
        <w:jc w:val="both"/>
        <w:rPr>
          <w:sz w:val="24"/>
          <w:szCs w:val="24"/>
        </w:rPr>
      </w:pPr>
      <w:r w:rsidRPr="00247488">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247488" w:rsidTr="009C274B">
        <w:trPr>
          <w:cantSplit/>
          <w:trHeight w:val="236"/>
        </w:trPr>
        <w:tc>
          <w:tcPr>
            <w:tcW w:w="3261" w:type="dxa"/>
          </w:tcPr>
          <w:p w:rsidR="009E24F4" w:rsidRPr="00247488" w:rsidRDefault="009E24F4" w:rsidP="009C274B">
            <w:pPr>
              <w:ind w:right="251"/>
              <w:jc w:val="center"/>
              <w:rPr>
                <w:b/>
                <w:szCs w:val="24"/>
              </w:rPr>
            </w:pPr>
            <w:r w:rsidRPr="00247488">
              <w:rPr>
                <w:b/>
                <w:szCs w:val="24"/>
              </w:rPr>
              <w:t>«За»</w:t>
            </w:r>
          </w:p>
        </w:tc>
        <w:tc>
          <w:tcPr>
            <w:tcW w:w="3402" w:type="dxa"/>
          </w:tcPr>
          <w:p w:rsidR="009E24F4" w:rsidRPr="00247488" w:rsidRDefault="009E24F4" w:rsidP="009C274B">
            <w:pPr>
              <w:ind w:right="251"/>
              <w:jc w:val="center"/>
              <w:rPr>
                <w:b/>
                <w:szCs w:val="24"/>
              </w:rPr>
            </w:pPr>
            <w:r w:rsidRPr="00247488">
              <w:rPr>
                <w:b/>
                <w:szCs w:val="24"/>
              </w:rPr>
              <w:t>«Против»</w:t>
            </w:r>
          </w:p>
        </w:tc>
        <w:tc>
          <w:tcPr>
            <w:tcW w:w="3402" w:type="dxa"/>
          </w:tcPr>
          <w:p w:rsidR="009E24F4" w:rsidRPr="00247488" w:rsidRDefault="009E24F4" w:rsidP="009C274B">
            <w:pPr>
              <w:ind w:right="251"/>
              <w:jc w:val="center"/>
              <w:rPr>
                <w:b/>
                <w:szCs w:val="24"/>
              </w:rPr>
            </w:pPr>
            <w:r w:rsidRPr="00247488">
              <w:rPr>
                <w:b/>
                <w:szCs w:val="24"/>
              </w:rPr>
              <w:t>«Воздержался»</w:t>
            </w:r>
          </w:p>
        </w:tc>
      </w:tr>
      <w:tr w:rsidR="009E24F4" w:rsidRPr="00247488" w:rsidTr="009C274B">
        <w:trPr>
          <w:trHeight w:val="386"/>
        </w:trPr>
        <w:tc>
          <w:tcPr>
            <w:tcW w:w="3261" w:type="dxa"/>
          </w:tcPr>
          <w:p w:rsidR="009E24F4" w:rsidRPr="00247488" w:rsidRDefault="009E24F4" w:rsidP="0069488C">
            <w:pPr>
              <w:keepNext/>
              <w:spacing w:before="28" w:after="28"/>
              <w:ind w:right="251"/>
              <w:jc w:val="center"/>
              <w:rPr>
                <w:szCs w:val="24"/>
              </w:rPr>
            </w:pPr>
            <w:r w:rsidRPr="00247488">
              <w:rPr>
                <w:szCs w:val="24"/>
              </w:rPr>
              <w:t>1 589 142 146 (98,82678%)</w:t>
            </w:r>
          </w:p>
        </w:tc>
        <w:tc>
          <w:tcPr>
            <w:tcW w:w="3402" w:type="dxa"/>
          </w:tcPr>
          <w:p w:rsidR="009E24F4" w:rsidRPr="00247488" w:rsidRDefault="009E24F4" w:rsidP="0069488C">
            <w:pPr>
              <w:keepNext/>
              <w:spacing w:before="28" w:after="28"/>
              <w:ind w:right="251"/>
              <w:jc w:val="center"/>
              <w:rPr>
                <w:szCs w:val="24"/>
              </w:rPr>
            </w:pPr>
            <w:r w:rsidRPr="00247488">
              <w:rPr>
                <w:szCs w:val="24"/>
              </w:rPr>
              <w:t>2 799 173 (0,17408%)</w:t>
            </w:r>
          </w:p>
        </w:tc>
        <w:tc>
          <w:tcPr>
            <w:tcW w:w="3402" w:type="dxa"/>
          </w:tcPr>
          <w:p w:rsidR="009E24F4" w:rsidRPr="00247488" w:rsidRDefault="009E24F4" w:rsidP="0069488C">
            <w:pPr>
              <w:keepNext/>
              <w:spacing w:before="28" w:after="28"/>
              <w:ind w:right="251"/>
              <w:jc w:val="center"/>
              <w:rPr>
                <w:szCs w:val="24"/>
              </w:rPr>
            </w:pPr>
            <w:r w:rsidRPr="00247488">
              <w:rPr>
                <w:szCs w:val="24"/>
              </w:rPr>
              <w:t>14 905 348 (0,92695%)</w:t>
            </w:r>
          </w:p>
        </w:tc>
      </w:tr>
    </w:tbl>
    <w:p w:rsidR="009E24F4" w:rsidRPr="00247488" w:rsidRDefault="009E24F4" w:rsidP="000A0F27">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247488" w:rsidTr="009C274B">
        <w:trPr>
          <w:trHeight w:val="469"/>
        </w:trPr>
        <w:tc>
          <w:tcPr>
            <w:tcW w:w="7513" w:type="dxa"/>
          </w:tcPr>
          <w:p w:rsidR="009E24F4" w:rsidRPr="00247488" w:rsidRDefault="009E24F4" w:rsidP="009C274B">
            <w:pPr>
              <w:ind w:right="251"/>
              <w:jc w:val="both"/>
              <w:rPr>
                <w:szCs w:val="24"/>
              </w:rPr>
            </w:pPr>
            <w:r w:rsidRPr="00247488">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247488" w:rsidRDefault="009E24F4" w:rsidP="009C274B">
            <w:pPr>
              <w:ind w:right="251"/>
              <w:jc w:val="center"/>
              <w:rPr>
                <w:szCs w:val="24"/>
              </w:rPr>
            </w:pPr>
            <w:r w:rsidRPr="00247488">
              <w:rPr>
                <w:szCs w:val="24"/>
              </w:rPr>
              <w:t>1 160 995 (0,072</w:t>
            </w:r>
            <w:r w:rsidRPr="00247488">
              <w:rPr>
                <w:szCs w:val="24"/>
                <w:lang w:val="en-US"/>
              </w:rPr>
              <w:t>19</w:t>
            </w:r>
            <w:r w:rsidRPr="00247488">
              <w:rPr>
                <w:szCs w:val="24"/>
              </w:rPr>
              <w:t>%)</w:t>
            </w:r>
          </w:p>
        </w:tc>
      </w:tr>
    </w:tbl>
    <w:p w:rsidR="009E24F4" w:rsidRPr="00247488" w:rsidRDefault="009E24F4" w:rsidP="001C10EB">
      <w:pPr>
        <w:rPr>
          <w:rFonts w:ascii="Times New Roman" w:hAnsi="Times New Roman"/>
          <w:i/>
          <w:szCs w:val="23"/>
        </w:rPr>
      </w:pPr>
    </w:p>
    <w:p w:rsidR="009E24F4" w:rsidRPr="00247488" w:rsidRDefault="009E24F4" w:rsidP="001177DA">
      <w:pPr>
        <w:ind w:firstLine="540"/>
        <w:jc w:val="both"/>
        <w:rPr>
          <w:rFonts w:ascii="Times New Roman" w:hAnsi="Times New Roman"/>
          <w:i/>
          <w:szCs w:val="23"/>
        </w:rPr>
      </w:pPr>
      <w:r w:rsidRPr="00247488">
        <w:rPr>
          <w:rFonts w:ascii="Times New Roman" w:hAnsi="Times New Roman"/>
          <w:i/>
          <w:szCs w:val="23"/>
        </w:rPr>
        <w:t>Решение принято большинством голосов акционеров - владельцев голосующих акций, принявших участие в годовом Общем собрании акционеров.</w:t>
      </w:r>
    </w:p>
    <w:p w:rsidR="009E24F4" w:rsidRPr="00247488" w:rsidRDefault="009E24F4" w:rsidP="001C10EB">
      <w:pPr>
        <w:rPr>
          <w:rFonts w:ascii="Times New Roman" w:hAnsi="Times New Roman"/>
          <w:i/>
          <w:szCs w:val="23"/>
        </w:rPr>
      </w:pPr>
    </w:p>
    <w:p w:rsidR="009E24F4" w:rsidRPr="00247488" w:rsidRDefault="009E24F4" w:rsidP="001C10EB">
      <w:pPr>
        <w:rPr>
          <w:rFonts w:ascii="Times New Roman" w:hAnsi="Times New Roman"/>
          <w:b/>
        </w:rPr>
      </w:pPr>
      <w:r w:rsidRPr="00247488">
        <w:rPr>
          <w:rFonts w:ascii="Times New Roman" w:hAnsi="Times New Roman"/>
          <w:b/>
          <w:szCs w:val="23"/>
        </w:rPr>
        <w:t>Формулировка решения, принятого по вопросу 12</w:t>
      </w:r>
      <w:r w:rsidRPr="00247488">
        <w:rPr>
          <w:rFonts w:ascii="Times New Roman" w:hAnsi="Times New Roman"/>
          <w:i/>
          <w:szCs w:val="23"/>
        </w:rPr>
        <w:t xml:space="preserve"> </w:t>
      </w:r>
      <w:r w:rsidRPr="00247488">
        <w:rPr>
          <w:rFonts w:ascii="Times New Roman" w:hAnsi="Times New Roman"/>
          <w:b/>
        </w:rPr>
        <w:t>повестки дня Собрания:</w:t>
      </w:r>
    </w:p>
    <w:p w:rsidR="009E24F4" w:rsidRPr="00247488" w:rsidRDefault="009E24F4" w:rsidP="000A0F27">
      <w:pPr>
        <w:rPr>
          <w:rFonts w:ascii="Times New Roman" w:hAnsi="Times New Roman"/>
          <w:b/>
        </w:rPr>
      </w:pPr>
    </w:p>
    <w:p w:rsidR="009E24F4" w:rsidRPr="00247488" w:rsidRDefault="009E24F4" w:rsidP="00247488">
      <w:pPr>
        <w:jc w:val="both"/>
        <w:rPr>
          <w:szCs w:val="24"/>
        </w:rPr>
      </w:pPr>
      <w:r w:rsidRPr="00247488">
        <w:rPr>
          <w:szCs w:val="24"/>
        </w:rPr>
        <w:t>1. Определить размер персонального вознаграждения каждого члена Ревизионной комиссии ПАО Московская Биржа, избранного 28.04.2015 на годовом Общем собрании акционеров ПАО Московская Биржа (Протокол № 53), за исполнение ими своих функций в период с даты их избрания по дату прекращения их полномочий - по 27 апреля 2016 г. (дату проведения годового Общего собрания акционеров ПАО Московская Биржа в 2016 году) в размере 375 000 рублей Романцовой Ольге Игоревне, 375 000 рублей Улупову Вячеславу Евгеньевичу, 500 000 рублей Зимину Владиславу Владимировичу.</w:t>
      </w:r>
    </w:p>
    <w:p w:rsidR="009E24F4" w:rsidRPr="00247488" w:rsidRDefault="009E24F4" w:rsidP="00247488">
      <w:pPr>
        <w:jc w:val="both"/>
        <w:outlineLvl w:val="0"/>
        <w:rPr>
          <w:b/>
          <w:szCs w:val="24"/>
        </w:rPr>
      </w:pPr>
      <w:r w:rsidRPr="00247488">
        <w:rPr>
          <w:szCs w:val="24"/>
        </w:rPr>
        <w:t>2. Выплатить членам Ревизионной комиссии ПАО Московская Биржа, избранным 28.04.2015 на годовом Общем собрании акционеров ПАО Московская Биржа (Протокол № 53), вознаграждение за исполнение ими своих функций в период срока их полномочий на общую сумму 1 250 000 руб.</w:t>
      </w:r>
    </w:p>
    <w:p w:rsidR="009E24F4" w:rsidRPr="0008042F" w:rsidRDefault="009E24F4" w:rsidP="002E500A">
      <w:pPr>
        <w:jc w:val="both"/>
        <w:rPr>
          <w:rFonts w:ascii="Times New Roman" w:hAnsi="Times New Roman"/>
          <w:bCs/>
          <w:color w:val="FF0000"/>
          <w:szCs w:val="24"/>
        </w:rPr>
      </w:pPr>
    </w:p>
    <w:p w:rsidR="009E24F4" w:rsidRPr="003C1549" w:rsidRDefault="009E24F4" w:rsidP="002E500A">
      <w:pPr>
        <w:jc w:val="both"/>
        <w:rPr>
          <w:b/>
          <w:szCs w:val="24"/>
        </w:rPr>
      </w:pPr>
      <w:r w:rsidRPr="003C1549">
        <w:rPr>
          <w:b/>
          <w:szCs w:val="24"/>
        </w:rPr>
        <w:t>Вопрос 13: Об одобрении сделок по размещению временно свободных денежных средств во вклады (депозиты) с ПАО «Сбербанк России» и Банком НКЦ (АО), а также конверсионных сделок с Банком НКЦ (АО), которые могут быть совершены в будущем в процессе осуществления обычной хозяйственной деятельности, и в совершении которых имеется заинтересованность.</w:t>
      </w:r>
    </w:p>
    <w:p w:rsidR="009E24F4" w:rsidRPr="003C1549" w:rsidRDefault="009E24F4" w:rsidP="002E500A">
      <w:pPr>
        <w:jc w:val="both"/>
        <w:rPr>
          <w:b/>
          <w:szCs w:val="24"/>
        </w:rPr>
      </w:pPr>
    </w:p>
    <w:p w:rsidR="009E24F4" w:rsidRPr="003C1549" w:rsidRDefault="009E24F4" w:rsidP="002E500A">
      <w:pPr>
        <w:jc w:val="both"/>
        <w:rPr>
          <w:b/>
          <w:szCs w:val="24"/>
        </w:rPr>
      </w:pPr>
      <w:r w:rsidRPr="003C1549">
        <w:rPr>
          <w:b/>
          <w:szCs w:val="24"/>
        </w:rPr>
        <w:t>13.1.</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9C274B">
        <w:trPr>
          <w:trHeight w:val="819"/>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все лица, включенные в список лиц, имевших право на участие в Общем собрании, не заинтересованные в совершении обществом сделки</w:t>
            </w:r>
          </w:p>
        </w:tc>
        <w:tc>
          <w:tcPr>
            <w:tcW w:w="4147" w:type="dxa"/>
            <w:gridSpan w:val="2"/>
            <w:vAlign w:val="center"/>
          </w:tcPr>
          <w:p w:rsidR="009E24F4" w:rsidRPr="003C1549" w:rsidRDefault="009E24F4" w:rsidP="0069488C">
            <w:pPr>
              <w:pStyle w:val="BodyText"/>
              <w:ind w:right="251"/>
              <w:jc w:val="center"/>
              <w:rPr>
                <w:sz w:val="24"/>
                <w:szCs w:val="24"/>
                <w:lang w:val="en-US"/>
              </w:rPr>
            </w:pPr>
            <w:r w:rsidRPr="00FC7C17">
              <w:rPr>
                <w:sz w:val="24"/>
                <w:szCs w:val="24"/>
              </w:rPr>
              <w:t>1 782 802 </w:t>
            </w:r>
            <w:r w:rsidRPr="003C1549">
              <w:rPr>
                <w:sz w:val="24"/>
                <w:szCs w:val="24"/>
                <w:lang w:val="en-US"/>
              </w:rPr>
              <w:t>896</w:t>
            </w:r>
          </w:p>
        </w:tc>
      </w:tr>
      <w:tr w:rsidR="009E24F4" w:rsidRPr="003C1549" w:rsidTr="009C274B">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приходящихся на голосующие акции общества, владельцами которых являлись лица, не заинтересованные в совершении обществом сделки,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3C1549" w:rsidRDefault="009E24F4" w:rsidP="0069488C">
            <w:pPr>
              <w:pStyle w:val="BodyText"/>
              <w:ind w:right="251"/>
              <w:jc w:val="center"/>
              <w:rPr>
                <w:sz w:val="24"/>
                <w:szCs w:val="24"/>
                <w:lang w:val="en-US"/>
              </w:rPr>
            </w:pPr>
            <w:r w:rsidRPr="00FC7C17">
              <w:rPr>
                <w:sz w:val="24"/>
                <w:szCs w:val="24"/>
              </w:rPr>
              <w:t>1 782 802 </w:t>
            </w:r>
            <w:r w:rsidRPr="003C1549">
              <w:rPr>
                <w:sz w:val="24"/>
                <w:szCs w:val="24"/>
                <w:lang w:val="en-US"/>
              </w:rPr>
              <w:t>896</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100%</w:t>
            </w:r>
          </w:p>
        </w:tc>
      </w:tr>
      <w:tr w:rsidR="009E24F4" w:rsidRPr="003C1549" w:rsidTr="009C274B">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лица, не заинтересованные в совершении обществом сделки,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1 112 174 065</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62,38346%</w:t>
            </w:r>
          </w:p>
        </w:tc>
      </w:tr>
      <w:tr w:rsidR="009E24F4" w:rsidRPr="003C1549"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3C1549" w:rsidRDefault="009E24F4" w:rsidP="002E500A">
      <w:pPr>
        <w:pStyle w:val="List"/>
        <w:ind w:left="0" w:right="251" w:firstLine="0"/>
        <w:jc w:val="both"/>
        <w:rPr>
          <w:sz w:val="24"/>
          <w:szCs w:val="24"/>
        </w:rPr>
      </w:pPr>
      <w:r w:rsidRPr="003C1549">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3C1549" w:rsidTr="009C274B">
        <w:trPr>
          <w:cantSplit/>
          <w:trHeight w:val="236"/>
        </w:trPr>
        <w:tc>
          <w:tcPr>
            <w:tcW w:w="3261" w:type="dxa"/>
          </w:tcPr>
          <w:p w:rsidR="009E24F4" w:rsidRPr="003C1549" w:rsidRDefault="009E24F4" w:rsidP="009C274B">
            <w:pPr>
              <w:ind w:right="251"/>
              <w:jc w:val="center"/>
              <w:rPr>
                <w:b/>
                <w:szCs w:val="24"/>
              </w:rPr>
            </w:pPr>
            <w:r w:rsidRPr="003C1549">
              <w:rPr>
                <w:b/>
                <w:szCs w:val="24"/>
              </w:rPr>
              <w:t>«За»</w:t>
            </w:r>
          </w:p>
        </w:tc>
        <w:tc>
          <w:tcPr>
            <w:tcW w:w="3402" w:type="dxa"/>
          </w:tcPr>
          <w:p w:rsidR="009E24F4" w:rsidRPr="003C1549" w:rsidRDefault="009E24F4" w:rsidP="009C274B">
            <w:pPr>
              <w:ind w:right="251"/>
              <w:jc w:val="center"/>
              <w:rPr>
                <w:b/>
                <w:szCs w:val="24"/>
              </w:rPr>
            </w:pPr>
            <w:r w:rsidRPr="003C1549">
              <w:rPr>
                <w:b/>
                <w:szCs w:val="24"/>
              </w:rPr>
              <w:t>«Против»</w:t>
            </w:r>
          </w:p>
        </w:tc>
        <w:tc>
          <w:tcPr>
            <w:tcW w:w="3402" w:type="dxa"/>
          </w:tcPr>
          <w:p w:rsidR="009E24F4" w:rsidRPr="003C1549" w:rsidRDefault="009E24F4" w:rsidP="009C274B">
            <w:pPr>
              <w:ind w:right="251"/>
              <w:jc w:val="center"/>
              <w:rPr>
                <w:b/>
                <w:szCs w:val="24"/>
              </w:rPr>
            </w:pPr>
            <w:r w:rsidRPr="003C1549">
              <w:rPr>
                <w:b/>
                <w:szCs w:val="24"/>
              </w:rPr>
              <w:t>«Воздержался»</w:t>
            </w:r>
          </w:p>
        </w:tc>
      </w:tr>
      <w:tr w:rsidR="009E24F4" w:rsidRPr="003C1549" w:rsidTr="009C274B">
        <w:trPr>
          <w:trHeight w:val="386"/>
        </w:trPr>
        <w:tc>
          <w:tcPr>
            <w:tcW w:w="3261" w:type="dxa"/>
          </w:tcPr>
          <w:p w:rsidR="009E24F4" w:rsidRPr="003C1549" w:rsidRDefault="009E24F4" w:rsidP="0069488C">
            <w:pPr>
              <w:keepNext/>
              <w:spacing w:before="28" w:after="28"/>
              <w:ind w:right="251"/>
              <w:jc w:val="center"/>
              <w:rPr>
                <w:szCs w:val="24"/>
              </w:rPr>
            </w:pPr>
            <w:r w:rsidRPr="003C1549">
              <w:rPr>
                <w:szCs w:val="24"/>
              </w:rPr>
              <w:t>1 096 564 112 (61,50787%)</w:t>
            </w:r>
          </w:p>
        </w:tc>
        <w:tc>
          <w:tcPr>
            <w:tcW w:w="3402" w:type="dxa"/>
          </w:tcPr>
          <w:p w:rsidR="009E24F4" w:rsidRPr="003C1549" w:rsidRDefault="009E24F4" w:rsidP="0069488C">
            <w:pPr>
              <w:keepNext/>
              <w:spacing w:before="28" w:after="28"/>
              <w:ind w:right="251"/>
              <w:jc w:val="center"/>
              <w:rPr>
                <w:szCs w:val="24"/>
              </w:rPr>
            </w:pPr>
            <w:r w:rsidRPr="003C1549">
              <w:rPr>
                <w:szCs w:val="24"/>
              </w:rPr>
              <w:t>430 (0,00002%)</w:t>
            </w:r>
          </w:p>
        </w:tc>
        <w:tc>
          <w:tcPr>
            <w:tcW w:w="3402" w:type="dxa"/>
          </w:tcPr>
          <w:p w:rsidR="009E24F4" w:rsidRPr="003C1549" w:rsidRDefault="009E24F4" w:rsidP="0069488C">
            <w:pPr>
              <w:keepNext/>
              <w:spacing w:before="28" w:after="28"/>
              <w:ind w:right="251"/>
              <w:jc w:val="center"/>
              <w:rPr>
                <w:szCs w:val="24"/>
              </w:rPr>
            </w:pPr>
            <w:r w:rsidRPr="003C1549">
              <w:rPr>
                <w:szCs w:val="24"/>
              </w:rPr>
              <w:t>14 448 498 (0,81044%)</w:t>
            </w:r>
          </w:p>
        </w:tc>
      </w:tr>
    </w:tbl>
    <w:p w:rsidR="009E24F4" w:rsidRPr="003C1549" w:rsidRDefault="009E24F4" w:rsidP="002E500A">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3C1549" w:rsidTr="009C274B">
        <w:trPr>
          <w:trHeight w:val="469"/>
        </w:trPr>
        <w:tc>
          <w:tcPr>
            <w:tcW w:w="7513" w:type="dxa"/>
          </w:tcPr>
          <w:p w:rsidR="009E24F4" w:rsidRPr="003C1549" w:rsidRDefault="009E24F4" w:rsidP="0069488C">
            <w:pPr>
              <w:ind w:right="251"/>
              <w:jc w:val="both"/>
              <w:rPr>
                <w:szCs w:val="24"/>
              </w:rPr>
            </w:pPr>
            <w:r w:rsidRPr="003C1549">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3C1549" w:rsidRDefault="009E24F4" w:rsidP="0069488C">
            <w:pPr>
              <w:ind w:right="251"/>
              <w:jc w:val="center"/>
              <w:rPr>
                <w:szCs w:val="24"/>
              </w:rPr>
            </w:pPr>
            <w:r w:rsidRPr="003C1549">
              <w:rPr>
                <w:szCs w:val="24"/>
              </w:rPr>
              <w:t>1 161 025 (0,06513%)</w:t>
            </w:r>
          </w:p>
        </w:tc>
      </w:tr>
    </w:tbl>
    <w:p w:rsidR="009E24F4" w:rsidRPr="003C1549" w:rsidRDefault="009E24F4" w:rsidP="0013277D">
      <w:pPr>
        <w:rPr>
          <w:rFonts w:ascii="Times New Roman" w:hAnsi="Times New Roman"/>
          <w:i/>
          <w:szCs w:val="23"/>
        </w:rPr>
      </w:pPr>
    </w:p>
    <w:p w:rsidR="009E24F4" w:rsidRPr="003C1549" w:rsidRDefault="009E24F4" w:rsidP="001177DA">
      <w:pPr>
        <w:ind w:firstLine="540"/>
        <w:jc w:val="both"/>
        <w:rPr>
          <w:rFonts w:ascii="Times New Roman" w:hAnsi="Times New Roman"/>
          <w:i/>
          <w:szCs w:val="23"/>
        </w:rPr>
      </w:pPr>
      <w:r w:rsidRPr="003C1549">
        <w:rPr>
          <w:rFonts w:ascii="Times New Roman" w:hAnsi="Times New Roman"/>
          <w:i/>
          <w:szCs w:val="23"/>
        </w:rPr>
        <w:t>Решение принято большинством голосов акционеров - владельцев голосующих акций, не заинтересованных в совершении обществом сделки.</w:t>
      </w:r>
    </w:p>
    <w:p w:rsidR="009E24F4" w:rsidRPr="003C1549" w:rsidRDefault="009E24F4" w:rsidP="0013277D">
      <w:pPr>
        <w:rPr>
          <w:rFonts w:ascii="Times New Roman" w:hAnsi="Times New Roman"/>
          <w:i/>
          <w:szCs w:val="23"/>
        </w:rPr>
      </w:pPr>
    </w:p>
    <w:p w:rsidR="009E24F4" w:rsidRPr="003C1549" w:rsidRDefault="009E24F4" w:rsidP="0013277D">
      <w:pPr>
        <w:rPr>
          <w:rFonts w:ascii="Times New Roman" w:hAnsi="Times New Roman"/>
          <w:b/>
        </w:rPr>
      </w:pPr>
      <w:r w:rsidRPr="003C1549">
        <w:rPr>
          <w:rFonts w:ascii="Times New Roman" w:hAnsi="Times New Roman"/>
          <w:b/>
          <w:szCs w:val="23"/>
        </w:rPr>
        <w:t>Формулировка решения, принятого по вопросу 13.1</w:t>
      </w:r>
      <w:r w:rsidRPr="003C1549">
        <w:rPr>
          <w:rFonts w:ascii="Times New Roman" w:hAnsi="Times New Roman"/>
          <w:i/>
          <w:szCs w:val="23"/>
        </w:rPr>
        <w:t xml:space="preserve"> </w:t>
      </w:r>
      <w:r w:rsidRPr="003C1549">
        <w:rPr>
          <w:rFonts w:ascii="Times New Roman" w:hAnsi="Times New Roman"/>
          <w:b/>
        </w:rPr>
        <w:t>повестки дня Собрания:</w:t>
      </w:r>
    </w:p>
    <w:p w:rsidR="009E24F4" w:rsidRPr="003C1549" w:rsidRDefault="009E24F4" w:rsidP="0013277D">
      <w:pPr>
        <w:rPr>
          <w:rFonts w:ascii="Times New Roman" w:hAnsi="Times New Roman"/>
          <w:b/>
        </w:rPr>
      </w:pPr>
    </w:p>
    <w:p w:rsidR="009E24F4" w:rsidRDefault="009E24F4" w:rsidP="003B079C">
      <w:pPr>
        <w:jc w:val="both"/>
        <w:rPr>
          <w:szCs w:val="24"/>
        </w:rPr>
      </w:pPr>
      <w:r>
        <w:rPr>
          <w:szCs w:val="24"/>
        </w:rPr>
        <w:t xml:space="preserve">1. Одобрить сделки по размещению временно свободных денежных средств ПАО Московская Биржа во вклады (депозиты), которые могут быть совершены ПАО Московская Биржа в будущем в процессе осуществления обычной хозяйственной деятельности между ПАО Московская Биржа и ПАО «Сбербанк России», являющихся сделками, в совершении которых имеется заинтересованность. </w:t>
      </w:r>
    </w:p>
    <w:p w:rsidR="009E24F4" w:rsidRDefault="009E24F4" w:rsidP="003B079C">
      <w:pPr>
        <w:jc w:val="both"/>
        <w:rPr>
          <w:szCs w:val="24"/>
        </w:rPr>
      </w:pPr>
      <w:r>
        <w:rPr>
          <w:szCs w:val="24"/>
        </w:rPr>
        <w:t>Предельная сумма (цена) каждой сделки по размещению временно свободных денежных средств в депозиты ПАО «Сбербанк России» - 5 000 000 000 (Пять миллиардов) рублей, включая сумму депозита и процентов, рассчитанных исходя из процентной ставки в размере, установленном в ПАО «Сбербанк России»; предельная сумма (цена) всех совершаемых в период до следующего годового Общего собрания акционеров сделок по размещению временно свободных денежных средств в депозиты - 60 000 000 000 (Шестьдесят миллиардов) рублей; общая сумма денежных средств, находящихся в нескольких депозитах одновременно, не превышает 5 000 000 000 (Пяти миллиардов) рублей. В случае размещения денежных средств в иностранной валюте сумма сделки определяется по курсу Банка России на дату заключения депозитной сделки.</w:t>
      </w:r>
    </w:p>
    <w:p w:rsidR="009E24F4" w:rsidRDefault="009E24F4" w:rsidP="003B079C">
      <w:pPr>
        <w:jc w:val="both"/>
        <w:rPr>
          <w:szCs w:val="24"/>
        </w:rPr>
      </w:pPr>
      <w:r>
        <w:rPr>
          <w:szCs w:val="24"/>
        </w:rPr>
        <w:t>Указанные сделки в период до следующего годового Общего собрания акционеров ПАО Московская Биржа могут заключаться, изменяться и расторгаться в соответствии с порядком, устанавливаемым сторонами сделки.</w:t>
      </w:r>
    </w:p>
    <w:p w:rsidR="009E24F4" w:rsidRPr="0008042F" w:rsidRDefault="009E24F4" w:rsidP="003B079C">
      <w:pPr>
        <w:tabs>
          <w:tab w:val="left" w:pos="8597"/>
        </w:tabs>
        <w:ind w:right="-6"/>
        <w:jc w:val="both"/>
        <w:rPr>
          <w:b/>
          <w:bCs/>
          <w:color w:val="FF0000"/>
          <w:szCs w:val="24"/>
        </w:rPr>
      </w:pPr>
      <w:r>
        <w:rPr>
          <w:szCs w:val="24"/>
        </w:rPr>
        <w:t>Выгодоприобретатели по сделкам отсутствуют.</w:t>
      </w:r>
    </w:p>
    <w:p w:rsidR="009E24F4" w:rsidRPr="0008042F" w:rsidRDefault="009E24F4" w:rsidP="0031754A">
      <w:pPr>
        <w:jc w:val="both"/>
        <w:rPr>
          <w:b/>
          <w:color w:val="FF0000"/>
          <w:szCs w:val="24"/>
        </w:rPr>
      </w:pPr>
    </w:p>
    <w:p w:rsidR="009E24F4" w:rsidRPr="009B72AB" w:rsidRDefault="009E24F4" w:rsidP="002E500A">
      <w:pPr>
        <w:jc w:val="both"/>
        <w:rPr>
          <w:b/>
          <w:szCs w:val="24"/>
        </w:rPr>
      </w:pPr>
      <w:r w:rsidRPr="009B72AB">
        <w:rPr>
          <w:b/>
          <w:szCs w:val="24"/>
        </w:rPr>
        <w:t>13.2.</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3C1549"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3C1549" w:rsidTr="0069488C">
        <w:trPr>
          <w:trHeight w:val="819"/>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все лица, включенные в список лиц, имевших право на участие в Общем собрании, не заинтересованные в совершении обществом сделки</w:t>
            </w:r>
          </w:p>
        </w:tc>
        <w:tc>
          <w:tcPr>
            <w:tcW w:w="4147" w:type="dxa"/>
            <w:gridSpan w:val="2"/>
            <w:vAlign w:val="center"/>
          </w:tcPr>
          <w:p w:rsidR="009E24F4" w:rsidRPr="003C1549" w:rsidRDefault="009E24F4" w:rsidP="0069488C">
            <w:pPr>
              <w:pStyle w:val="BodyText"/>
              <w:ind w:right="251"/>
              <w:jc w:val="center"/>
              <w:rPr>
                <w:sz w:val="24"/>
                <w:szCs w:val="24"/>
                <w:lang w:val="en-US"/>
              </w:rPr>
            </w:pPr>
            <w:r w:rsidRPr="00FC7C17">
              <w:rPr>
                <w:sz w:val="24"/>
                <w:szCs w:val="24"/>
              </w:rPr>
              <w:t>2 278 636 </w:t>
            </w:r>
            <w:r w:rsidRPr="003C1549">
              <w:rPr>
                <w:sz w:val="24"/>
                <w:szCs w:val="24"/>
                <w:lang w:val="en-US"/>
              </w:rPr>
              <w:t>493</w:t>
            </w:r>
          </w:p>
        </w:tc>
      </w:tr>
      <w:tr w:rsidR="009E24F4" w:rsidRPr="003C1549" w:rsidTr="0069488C">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приходящихся на голосующие акции общества, владельцами которых являлись лица, не заинтересованные в совершении обществом сделки,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3C1549" w:rsidRDefault="009E24F4" w:rsidP="0069488C">
            <w:pPr>
              <w:pStyle w:val="BodyText"/>
              <w:ind w:right="251"/>
              <w:jc w:val="center"/>
              <w:rPr>
                <w:sz w:val="24"/>
                <w:szCs w:val="24"/>
                <w:lang w:val="en-US"/>
              </w:rPr>
            </w:pPr>
            <w:r w:rsidRPr="00FC7C17">
              <w:rPr>
                <w:sz w:val="24"/>
                <w:szCs w:val="24"/>
              </w:rPr>
              <w:t>2 278 636 </w:t>
            </w:r>
            <w:r w:rsidRPr="003C1549">
              <w:rPr>
                <w:sz w:val="24"/>
                <w:szCs w:val="24"/>
                <w:lang w:val="en-US"/>
              </w:rPr>
              <w:t>493</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100%</w:t>
            </w:r>
          </w:p>
        </w:tc>
      </w:tr>
      <w:tr w:rsidR="009E24F4" w:rsidRPr="003C1549" w:rsidTr="0069488C">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лица, не заинтересованные в совершении обществом сделки,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3C1549">
              <w:rPr>
                <w:sz w:val="24"/>
                <w:szCs w:val="24"/>
                <w:lang w:val="en-US"/>
              </w:rPr>
              <w:t>5</w:t>
            </w:r>
            <w:r w:rsidRPr="00FC7C17">
              <w:rPr>
                <w:sz w:val="24"/>
                <w:szCs w:val="24"/>
              </w:rPr>
              <w:t>%</w:t>
            </w:r>
          </w:p>
        </w:tc>
      </w:tr>
      <w:tr w:rsidR="009E24F4" w:rsidRPr="003C1549"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9B72AB" w:rsidRDefault="009E24F4" w:rsidP="002E500A">
      <w:pPr>
        <w:pStyle w:val="List"/>
        <w:ind w:left="0" w:right="251" w:firstLine="0"/>
        <w:jc w:val="both"/>
        <w:rPr>
          <w:sz w:val="24"/>
          <w:szCs w:val="24"/>
        </w:rPr>
      </w:pPr>
      <w:r w:rsidRPr="009B72AB">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9B72AB" w:rsidTr="009C274B">
        <w:trPr>
          <w:cantSplit/>
          <w:trHeight w:val="236"/>
        </w:trPr>
        <w:tc>
          <w:tcPr>
            <w:tcW w:w="3261" w:type="dxa"/>
          </w:tcPr>
          <w:p w:rsidR="009E24F4" w:rsidRPr="009B72AB" w:rsidRDefault="009E24F4" w:rsidP="009C274B">
            <w:pPr>
              <w:ind w:right="251"/>
              <w:jc w:val="center"/>
              <w:rPr>
                <w:b/>
                <w:szCs w:val="24"/>
              </w:rPr>
            </w:pPr>
            <w:r w:rsidRPr="009B72AB">
              <w:rPr>
                <w:b/>
                <w:szCs w:val="24"/>
              </w:rPr>
              <w:t>«За»</w:t>
            </w:r>
          </w:p>
        </w:tc>
        <w:tc>
          <w:tcPr>
            <w:tcW w:w="3402" w:type="dxa"/>
          </w:tcPr>
          <w:p w:rsidR="009E24F4" w:rsidRPr="009B72AB" w:rsidRDefault="009E24F4" w:rsidP="009C274B">
            <w:pPr>
              <w:ind w:right="251"/>
              <w:jc w:val="center"/>
              <w:rPr>
                <w:b/>
                <w:szCs w:val="24"/>
              </w:rPr>
            </w:pPr>
            <w:r w:rsidRPr="009B72AB">
              <w:rPr>
                <w:b/>
                <w:szCs w:val="24"/>
              </w:rPr>
              <w:t>«Против»</w:t>
            </w:r>
          </w:p>
        </w:tc>
        <w:tc>
          <w:tcPr>
            <w:tcW w:w="3402" w:type="dxa"/>
          </w:tcPr>
          <w:p w:rsidR="009E24F4" w:rsidRPr="009B72AB" w:rsidRDefault="009E24F4" w:rsidP="009C274B">
            <w:pPr>
              <w:ind w:right="251"/>
              <w:jc w:val="center"/>
              <w:rPr>
                <w:b/>
                <w:szCs w:val="24"/>
              </w:rPr>
            </w:pPr>
            <w:r w:rsidRPr="009B72AB">
              <w:rPr>
                <w:b/>
                <w:szCs w:val="24"/>
              </w:rPr>
              <w:t>«Воздержался»</w:t>
            </w:r>
          </w:p>
        </w:tc>
      </w:tr>
      <w:tr w:rsidR="009E24F4" w:rsidRPr="009B72AB" w:rsidTr="009C274B">
        <w:trPr>
          <w:trHeight w:val="386"/>
        </w:trPr>
        <w:tc>
          <w:tcPr>
            <w:tcW w:w="3261" w:type="dxa"/>
          </w:tcPr>
          <w:p w:rsidR="009E24F4" w:rsidRPr="009B72AB" w:rsidRDefault="009E24F4" w:rsidP="0069488C">
            <w:pPr>
              <w:keepNext/>
              <w:spacing w:before="28" w:after="28"/>
              <w:ind w:right="251"/>
              <w:jc w:val="center"/>
              <w:rPr>
                <w:szCs w:val="24"/>
              </w:rPr>
            </w:pPr>
            <w:r w:rsidRPr="009B72AB">
              <w:rPr>
                <w:szCs w:val="24"/>
              </w:rPr>
              <w:t>1 592 397 159 (69,8837</w:t>
            </w:r>
            <w:r w:rsidRPr="009B72AB">
              <w:rPr>
                <w:szCs w:val="24"/>
                <w:lang w:val="en-US"/>
              </w:rPr>
              <w:t>7</w:t>
            </w:r>
            <w:r w:rsidRPr="009B72AB">
              <w:rPr>
                <w:szCs w:val="24"/>
              </w:rPr>
              <w:t>%)</w:t>
            </w:r>
          </w:p>
        </w:tc>
        <w:tc>
          <w:tcPr>
            <w:tcW w:w="3402" w:type="dxa"/>
          </w:tcPr>
          <w:p w:rsidR="009E24F4" w:rsidRPr="009B72AB" w:rsidRDefault="009E24F4" w:rsidP="0069488C">
            <w:pPr>
              <w:keepNext/>
              <w:spacing w:before="28" w:after="28"/>
              <w:ind w:right="251"/>
              <w:jc w:val="center"/>
              <w:rPr>
                <w:szCs w:val="24"/>
              </w:rPr>
            </w:pPr>
            <w:r w:rsidRPr="009B72AB">
              <w:rPr>
                <w:szCs w:val="24"/>
              </w:rPr>
              <w:t>830 (0,00004%)</w:t>
            </w:r>
          </w:p>
        </w:tc>
        <w:tc>
          <w:tcPr>
            <w:tcW w:w="3402" w:type="dxa"/>
          </w:tcPr>
          <w:p w:rsidR="009E24F4" w:rsidRPr="009B72AB" w:rsidRDefault="009E24F4" w:rsidP="0069488C">
            <w:pPr>
              <w:keepNext/>
              <w:spacing w:before="28" w:after="28"/>
              <w:ind w:right="251"/>
              <w:jc w:val="center"/>
              <w:rPr>
                <w:szCs w:val="24"/>
              </w:rPr>
            </w:pPr>
            <w:r w:rsidRPr="009B72AB">
              <w:rPr>
                <w:szCs w:val="24"/>
              </w:rPr>
              <w:t>14 448 638 (0,63409%)</w:t>
            </w:r>
          </w:p>
        </w:tc>
      </w:tr>
    </w:tbl>
    <w:p w:rsidR="009E24F4" w:rsidRPr="009B72AB" w:rsidRDefault="009E24F4" w:rsidP="002E500A">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9B72AB" w:rsidTr="009C274B">
        <w:trPr>
          <w:trHeight w:val="469"/>
        </w:trPr>
        <w:tc>
          <w:tcPr>
            <w:tcW w:w="7513" w:type="dxa"/>
          </w:tcPr>
          <w:p w:rsidR="009E24F4" w:rsidRPr="009B72AB" w:rsidRDefault="009E24F4" w:rsidP="0069488C">
            <w:pPr>
              <w:ind w:right="251"/>
              <w:jc w:val="both"/>
              <w:rPr>
                <w:szCs w:val="24"/>
              </w:rPr>
            </w:pPr>
            <w:r w:rsidRPr="009B72AB">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9B72AB" w:rsidRDefault="009E24F4" w:rsidP="0069488C">
            <w:pPr>
              <w:ind w:right="251"/>
              <w:jc w:val="center"/>
              <w:rPr>
                <w:szCs w:val="24"/>
              </w:rPr>
            </w:pPr>
            <w:r w:rsidRPr="009B72AB">
              <w:rPr>
                <w:szCs w:val="24"/>
              </w:rPr>
              <w:t>1 161 035 (0,05095%)</w:t>
            </w:r>
          </w:p>
        </w:tc>
      </w:tr>
    </w:tbl>
    <w:p w:rsidR="009E24F4" w:rsidRPr="009B72AB" w:rsidRDefault="009E24F4" w:rsidP="004B7DF6">
      <w:pPr>
        <w:rPr>
          <w:rFonts w:ascii="Times New Roman" w:hAnsi="Times New Roman"/>
          <w:b/>
          <w:szCs w:val="23"/>
        </w:rPr>
      </w:pPr>
    </w:p>
    <w:p w:rsidR="009E24F4" w:rsidRPr="009B72AB" w:rsidRDefault="009E24F4" w:rsidP="001944EB">
      <w:pPr>
        <w:ind w:firstLine="540"/>
        <w:jc w:val="both"/>
        <w:rPr>
          <w:rFonts w:ascii="Times New Roman" w:hAnsi="Times New Roman"/>
          <w:i/>
          <w:szCs w:val="23"/>
        </w:rPr>
      </w:pPr>
      <w:r w:rsidRPr="009B72AB">
        <w:rPr>
          <w:rFonts w:ascii="Times New Roman" w:hAnsi="Times New Roman"/>
          <w:i/>
          <w:szCs w:val="23"/>
        </w:rPr>
        <w:t>Решение принято большинством голосов акционеров - владельцев голосующих акций, не заинтересованных в совершении обществом сделки.</w:t>
      </w:r>
    </w:p>
    <w:p w:rsidR="009E24F4" w:rsidRPr="009B72AB" w:rsidRDefault="009E24F4" w:rsidP="004B7DF6">
      <w:pPr>
        <w:rPr>
          <w:rFonts w:ascii="Times New Roman" w:hAnsi="Times New Roman"/>
          <w:b/>
          <w:szCs w:val="23"/>
        </w:rPr>
      </w:pPr>
    </w:p>
    <w:p w:rsidR="009E24F4" w:rsidRPr="009B72AB" w:rsidRDefault="009E24F4" w:rsidP="004B7DF6">
      <w:pPr>
        <w:rPr>
          <w:rFonts w:ascii="Times New Roman" w:hAnsi="Times New Roman"/>
          <w:b/>
        </w:rPr>
      </w:pPr>
      <w:r w:rsidRPr="009B72AB">
        <w:rPr>
          <w:rFonts w:ascii="Times New Roman" w:hAnsi="Times New Roman"/>
          <w:b/>
          <w:szCs w:val="23"/>
        </w:rPr>
        <w:t>Формулировка решения, принятого по вопросу 13.2</w:t>
      </w:r>
      <w:r w:rsidRPr="009B72AB">
        <w:rPr>
          <w:rFonts w:ascii="Times New Roman" w:hAnsi="Times New Roman"/>
          <w:i/>
          <w:szCs w:val="23"/>
        </w:rPr>
        <w:t xml:space="preserve"> </w:t>
      </w:r>
      <w:r w:rsidRPr="009B72AB">
        <w:rPr>
          <w:rFonts w:ascii="Times New Roman" w:hAnsi="Times New Roman"/>
          <w:b/>
        </w:rPr>
        <w:t>повестки дня Собрания:</w:t>
      </w:r>
    </w:p>
    <w:p w:rsidR="009E24F4" w:rsidRPr="009B72AB" w:rsidRDefault="009E24F4" w:rsidP="004B7DF6">
      <w:pPr>
        <w:rPr>
          <w:rFonts w:ascii="Times New Roman" w:hAnsi="Times New Roman"/>
          <w:b/>
        </w:rPr>
      </w:pPr>
    </w:p>
    <w:p w:rsidR="009E24F4" w:rsidRPr="009B72AB" w:rsidRDefault="009E24F4" w:rsidP="009B72AB">
      <w:pPr>
        <w:jc w:val="both"/>
        <w:rPr>
          <w:szCs w:val="24"/>
        </w:rPr>
      </w:pPr>
      <w:r w:rsidRPr="009B72AB">
        <w:rPr>
          <w:szCs w:val="24"/>
        </w:rPr>
        <w:t xml:space="preserve">2. Одобрить сделки по размещению временно свободных денежных средств ПАО Московская Биржа во вклады (депозиты), которые могут быть совершены ПАО Московская Биржа в будущем в процессе осуществления обычной хозяйственной деятельности между ПАО Московская Биржа и Банком НКЦ (АО), являющихся сделками, в совершении которых имеется заинтересованность. </w:t>
      </w:r>
    </w:p>
    <w:p w:rsidR="009E24F4" w:rsidRPr="009B72AB" w:rsidRDefault="009E24F4" w:rsidP="009B72AB">
      <w:pPr>
        <w:jc w:val="both"/>
        <w:rPr>
          <w:szCs w:val="24"/>
        </w:rPr>
      </w:pPr>
      <w:r w:rsidRPr="009B72AB">
        <w:rPr>
          <w:szCs w:val="24"/>
        </w:rPr>
        <w:t>Предельная сумма (цена) каждой сделки по размещению временно свободных денежных средств в депозиты Банка НКЦ (АО) - 7 000 000 000 (Семь миллиардов) рублей, включая сумму депозита и процентов, рассчитанных исходя из процентной ставки в размере, установленном в Банке НКЦ (АО); предельная сумма (цена) всех совершаемых в период до следующего годового Общего собрания акционеров сделок по размещению временно свободных денежных средств в депозиты – 84 000 000 000 (Восемьдесят четыре миллиарда) рублей; общая сумма денежных средств, находящихся в нескольких депозитах одновременно, не превышает 7 000 000 000 (Семи миллиардов) рублей. В случае размещения денежных средств в иностранной валюте сумма сделки определяется по курсу Банка России на дату заключения депозитной сделки.</w:t>
      </w:r>
    </w:p>
    <w:p w:rsidR="009E24F4" w:rsidRPr="009B72AB" w:rsidRDefault="009E24F4" w:rsidP="009B72AB">
      <w:pPr>
        <w:jc w:val="both"/>
        <w:rPr>
          <w:szCs w:val="24"/>
        </w:rPr>
      </w:pPr>
      <w:r w:rsidRPr="009B72AB">
        <w:rPr>
          <w:szCs w:val="24"/>
        </w:rPr>
        <w:t>Указанные сделки в период до следующего годового Общего собрания акционеров ПАО Московская Биржа могут заключаться, изменяться и расторгаться в соответствии с порядком, устанавливаемым сторонами сделки.</w:t>
      </w:r>
    </w:p>
    <w:p w:rsidR="009E24F4" w:rsidRPr="009B72AB" w:rsidRDefault="009E24F4" w:rsidP="009B72AB">
      <w:pPr>
        <w:tabs>
          <w:tab w:val="left" w:pos="8597"/>
        </w:tabs>
        <w:ind w:right="-6"/>
        <w:jc w:val="both"/>
        <w:rPr>
          <w:szCs w:val="24"/>
        </w:rPr>
      </w:pPr>
      <w:r w:rsidRPr="009B72AB">
        <w:rPr>
          <w:szCs w:val="24"/>
        </w:rPr>
        <w:t>Выгодоприобретатели по сделкам отсутствуют.</w:t>
      </w:r>
    </w:p>
    <w:p w:rsidR="009E24F4" w:rsidRPr="0008042F" w:rsidRDefault="009E24F4" w:rsidP="009764DB">
      <w:pPr>
        <w:jc w:val="both"/>
        <w:rPr>
          <w:rFonts w:ascii="Times New Roman" w:hAnsi="Times New Roman"/>
          <w:bCs/>
          <w:color w:val="FF0000"/>
          <w:szCs w:val="24"/>
        </w:rPr>
      </w:pPr>
    </w:p>
    <w:p w:rsidR="009E24F4" w:rsidRPr="00F7460E" w:rsidRDefault="009E24F4" w:rsidP="0031754A">
      <w:pPr>
        <w:jc w:val="both"/>
        <w:rPr>
          <w:b/>
          <w:szCs w:val="24"/>
        </w:rPr>
      </w:pPr>
      <w:r w:rsidRPr="00F7460E">
        <w:rPr>
          <w:b/>
          <w:szCs w:val="24"/>
        </w:rPr>
        <w:t>13.3.</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51498B"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51498B" w:rsidTr="0069488C">
        <w:trPr>
          <w:trHeight w:val="819"/>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все лица, включенные в список лиц, имевших право на участие в Общем собрании, не заинтересованные в совершении обществом сделки</w:t>
            </w:r>
          </w:p>
        </w:tc>
        <w:tc>
          <w:tcPr>
            <w:tcW w:w="4147" w:type="dxa"/>
            <w:gridSpan w:val="2"/>
            <w:vAlign w:val="center"/>
          </w:tcPr>
          <w:p w:rsidR="009E24F4" w:rsidRPr="0051498B" w:rsidRDefault="009E24F4" w:rsidP="0069488C">
            <w:pPr>
              <w:pStyle w:val="BodyText"/>
              <w:ind w:right="251"/>
              <w:jc w:val="center"/>
              <w:rPr>
                <w:sz w:val="24"/>
                <w:szCs w:val="24"/>
                <w:lang w:val="en-US"/>
              </w:rPr>
            </w:pPr>
            <w:r w:rsidRPr="00FC7C17">
              <w:rPr>
                <w:sz w:val="24"/>
                <w:szCs w:val="24"/>
              </w:rPr>
              <w:t>2 278 636 4</w:t>
            </w:r>
            <w:r w:rsidRPr="0051498B">
              <w:rPr>
                <w:sz w:val="24"/>
                <w:szCs w:val="24"/>
                <w:lang w:val="en-US"/>
              </w:rPr>
              <w:t>93</w:t>
            </w:r>
          </w:p>
        </w:tc>
      </w:tr>
      <w:tr w:rsidR="009E24F4" w:rsidRPr="0051498B" w:rsidTr="0069488C">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приходящихся на голосующие акции общества, владельцами которых являлись лица, не заинтересованные в совершении обществом сделки,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51498B" w:rsidRDefault="009E24F4" w:rsidP="0069488C">
            <w:pPr>
              <w:pStyle w:val="BodyText"/>
              <w:ind w:right="251"/>
              <w:jc w:val="center"/>
              <w:rPr>
                <w:sz w:val="24"/>
                <w:szCs w:val="24"/>
                <w:lang w:val="en-US"/>
              </w:rPr>
            </w:pPr>
            <w:r w:rsidRPr="00FC7C17">
              <w:rPr>
                <w:sz w:val="24"/>
                <w:szCs w:val="24"/>
              </w:rPr>
              <w:t>2 278 636 4</w:t>
            </w:r>
            <w:r w:rsidRPr="0051498B">
              <w:rPr>
                <w:sz w:val="24"/>
                <w:szCs w:val="24"/>
                <w:lang w:val="en-US"/>
              </w:rPr>
              <w:t>93</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100%</w:t>
            </w:r>
          </w:p>
        </w:tc>
      </w:tr>
      <w:tr w:rsidR="009E24F4" w:rsidRPr="0051498B" w:rsidTr="0069488C">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лица, не заинтересованные в совершении обществом сделки,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51498B">
              <w:rPr>
                <w:sz w:val="24"/>
                <w:szCs w:val="24"/>
                <w:lang w:val="en-US"/>
              </w:rPr>
              <w:t>5</w:t>
            </w:r>
            <w:r w:rsidRPr="00FC7C17">
              <w:rPr>
                <w:sz w:val="24"/>
                <w:szCs w:val="24"/>
              </w:rPr>
              <w:t>%</w:t>
            </w:r>
          </w:p>
        </w:tc>
      </w:tr>
      <w:tr w:rsidR="009E24F4" w:rsidRPr="00F7460E"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F7460E" w:rsidRDefault="009E24F4" w:rsidP="0031754A">
      <w:pPr>
        <w:pStyle w:val="List"/>
        <w:ind w:left="0" w:right="251" w:firstLine="0"/>
        <w:jc w:val="both"/>
        <w:rPr>
          <w:sz w:val="24"/>
          <w:szCs w:val="24"/>
        </w:rPr>
      </w:pPr>
      <w:r w:rsidRPr="00F7460E">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F7460E" w:rsidTr="009C274B">
        <w:trPr>
          <w:cantSplit/>
          <w:trHeight w:val="236"/>
        </w:trPr>
        <w:tc>
          <w:tcPr>
            <w:tcW w:w="3261" w:type="dxa"/>
          </w:tcPr>
          <w:p w:rsidR="009E24F4" w:rsidRPr="00F7460E" w:rsidRDefault="009E24F4" w:rsidP="009C274B">
            <w:pPr>
              <w:ind w:right="251"/>
              <w:jc w:val="center"/>
              <w:rPr>
                <w:b/>
                <w:szCs w:val="24"/>
              </w:rPr>
            </w:pPr>
            <w:r w:rsidRPr="00F7460E">
              <w:rPr>
                <w:b/>
                <w:szCs w:val="24"/>
              </w:rPr>
              <w:t>«За»</w:t>
            </w:r>
          </w:p>
        </w:tc>
        <w:tc>
          <w:tcPr>
            <w:tcW w:w="3402" w:type="dxa"/>
          </w:tcPr>
          <w:p w:rsidR="009E24F4" w:rsidRPr="00F7460E" w:rsidRDefault="009E24F4" w:rsidP="009C274B">
            <w:pPr>
              <w:ind w:right="251"/>
              <w:jc w:val="center"/>
              <w:rPr>
                <w:b/>
                <w:szCs w:val="24"/>
              </w:rPr>
            </w:pPr>
            <w:r w:rsidRPr="00F7460E">
              <w:rPr>
                <w:b/>
                <w:szCs w:val="24"/>
              </w:rPr>
              <w:t>«Против»</w:t>
            </w:r>
          </w:p>
        </w:tc>
        <w:tc>
          <w:tcPr>
            <w:tcW w:w="3402" w:type="dxa"/>
          </w:tcPr>
          <w:p w:rsidR="009E24F4" w:rsidRPr="00F7460E" w:rsidRDefault="009E24F4" w:rsidP="009C274B">
            <w:pPr>
              <w:ind w:right="251"/>
              <w:jc w:val="center"/>
              <w:rPr>
                <w:b/>
                <w:szCs w:val="24"/>
              </w:rPr>
            </w:pPr>
            <w:r w:rsidRPr="00F7460E">
              <w:rPr>
                <w:b/>
                <w:szCs w:val="24"/>
              </w:rPr>
              <w:t>«Воздержался»</w:t>
            </w:r>
          </w:p>
        </w:tc>
      </w:tr>
      <w:tr w:rsidR="009E24F4" w:rsidRPr="00F7460E" w:rsidTr="009C274B">
        <w:trPr>
          <w:trHeight w:val="386"/>
        </w:trPr>
        <w:tc>
          <w:tcPr>
            <w:tcW w:w="3261" w:type="dxa"/>
          </w:tcPr>
          <w:p w:rsidR="009E24F4" w:rsidRPr="00F7460E" w:rsidRDefault="009E24F4" w:rsidP="0069488C">
            <w:pPr>
              <w:keepNext/>
              <w:spacing w:before="28" w:after="28"/>
              <w:ind w:right="251"/>
              <w:jc w:val="center"/>
              <w:rPr>
                <w:szCs w:val="24"/>
              </w:rPr>
            </w:pPr>
            <w:r w:rsidRPr="00F7460E">
              <w:rPr>
                <w:szCs w:val="24"/>
              </w:rPr>
              <w:t>1 592 396 839 (69,88376%)</w:t>
            </w:r>
          </w:p>
        </w:tc>
        <w:tc>
          <w:tcPr>
            <w:tcW w:w="3402" w:type="dxa"/>
          </w:tcPr>
          <w:p w:rsidR="009E24F4" w:rsidRPr="00F7460E" w:rsidRDefault="009E24F4" w:rsidP="0069488C">
            <w:pPr>
              <w:keepNext/>
              <w:spacing w:before="28" w:after="28"/>
              <w:ind w:right="251"/>
              <w:jc w:val="center"/>
              <w:rPr>
                <w:szCs w:val="24"/>
              </w:rPr>
            </w:pPr>
            <w:r w:rsidRPr="00F7460E">
              <w:rPr>
                <w:szCs w:val="24"/>
              </w:rPr>
              <w:t>830 (0,00004%)</w:t>
            </w:r>
          </w:p>
        </w:tc>
        <w:tc>
          <w:tcPr>
            <w:tcW w:w="3402" w:type="dxa"/>
          </w:tcPr>
          <w:p w:rsidR="009E24F4" w:rsidRPr="00F7460E" w:rsidRDefault="009E24F4" w:rsidP="0069488C">
            <w:pPr>
              <w:keepNext/>
              <w:spacing w:before="28" w:after="28"/>
              <w:ind w:right="251"/>
              <w:jc w:val="center"/>
              <w:rPr>
                <w:szCs w:val="24"/>
              </w:rPr>
            </w:pPr>
            <w:r w:rsidRPr="00F7460E">
              <w:rPr>
                <w:szCs w:val="24"/>
              </w:rPr>
              <w:t>14 448 938 (0,63410%)</w:t>
            </w:r>
          </w:p>
        </w:tc>
      </w:tr>
    </w:tbl>
    <w:p w:rsidR="009E24F4" w:rsidRPr="00F7460E" w:rsidRDefault="009E24F4" w:rsidP="0031754A">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F7460E" w:rsidTr="009C274B">
        <w:trPr>
          <w:trHeight w:val="469"/>
        </w:trPr>
        <w:tc>
          <w:tcPr>
            <w:tcW w:w="7513" w:type="dxa"/>
          </w:tcPr>
          <w:p w:rsidR="009E24F4" w:rsidRPr="00F7460E" w:rsidRDefault="009E24F4" w:rsidP="0069488C">
            <w:pPr>
              <w:ind w:right="251"/>
              <w:jc w:val="both"/>
              <w:rPr>
                <w:szCs w:val="24"/>
              </w:rPr>
            </w:pPr>
            <w:r w:rsidRPr="00F7460E">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F7460E" w:rsidRDefault="009E24F4" w:rsidP="0069488C">
            <w:pPr>
              <w:ind w:right="251"/>
              <w:jc w:val="center"/>
              <w:rPr>
                <w:szCs w:val="24"/>
              </w:rPr>
            </w:pPr>
            <w:r w:rsidRPr="00F7460E">
              <w:rPr>
                <w:szCs w:val="24"/>
              </w:rPr>
              <w:t>1 161 055 (0,0509</w:t>
            </w:r>
            <w:r w:rsidRPr="00F7460E">
              <w:rPr>
                <w:szCs w:val="24"/>
                <w:lang w:val="en-US"/>
              </w:rPr>
              <w:t>5</w:t>
            </w:r>
            <w:r w:rsidRPr="00F7460E">
              <w:rPr>
                <w:szCs w:val="24"/>
              </w:rPr>
              <w:t>%)</w:t>
            </w:r>
          </w:p>
        </w:tc>
      </w:tr>
    </w:tbl>
    <w:p w:rsidR="009E24F4" w:rsidRPr="00F7460E" w:rsidRDefault="009E24F4" w:rsidP="004B7DF6">
      <w:pPr>
        <w:rPr>
          <w:rFonts w:ascii="Times New Roman" w:hAnsi="Times New Roman"/>
          <w:i/>
          <w:szCs w:val="23"/>
        </w:rPr>
      </w:pPr>
    </w:p>
    <w:p w:rsidR="009E24F4" w:rsidRPr="00F7460E" w:rsidRDefault="009E24F4" w:rsidP="00F7460E">
      <w:pPr>
        <w:ind w:firstLine="540"/>
        <w:jc w:val="both"/>
        <w:rPr>
          <w:rFonts w:ascii="Times New Roman" w:hAnsi="Times New Roman"/>
          <w:i/>
          <w:szCs w:val="23"/>
        </w:rPr>
      </w:pPr>
      <w:r w:rsidRPr="00F7460E">
        <w:rPr>
          <w:rFonts w:ascii="Times New Roman" w:hAnsi="Times New Roman"/>
          <w:i/>
          <w:szCs w:val="23"/>
        </w:rPr>
        <w:t>Решение принято большинством голосов акционеров - владельцев голосующих акций, не заинтересованных в совершении обществом сделки.</w:t>
      </w:r>
    </w:p>
    <w:p w:rsidR="009E24F4" w:rsidRPr="00F7460E" w:rsidRDefault="009E24F4" w:rsidP="004B7DF6">
      <w:pPr>
        <w:rPr>
          <w:rFonts w:ascii="Times New Roman" w:hAnsi="Times New Roman"/>
          <w:i/>
          <w:szCs w:val="23"/>
        </w:rPr>
      </w:pPr>
    </w:p>
    <w:p w:rsidR="009E24F4" w:rsidRPr="00F7460E" w:rsidRDefault="009E24F4" w:rsidP="004B7DF6">
      <w:pPr>
        <w:rPr>
          <w:rFonts w:ascii="Times New Roman" w:hAnsi="Times New Roman"/>
          <w:b/>
        </w:rPr>
      </w:pPr>
      <w:r w:rsidRPr="00F7460E">
        <w:rPr>
          <w:rFonts w:ascii="Times New Roman" w:hAnsi="Times New Roman"/>
          <w:b/>
          <w:szCs w:val="23"/>
        </w:rPr>
        <w:t>Формулировка решения, принятого по вопросу 13.3</w:t>
      </w:r>
      <w:r w:rsidRPr="00F7460E">
        <w:rPr>
          <w:rFonts w:ascii="Times New Roman" w:hAnsi="Times New Roman"/>
          <w:i/>
          <w:szCs w:val="23"/>
        </w:rPr>
        <w:t xml:space="preserve"> </w:t>
      </w:r>
      <w:r w:rsidRPr="00F7460E">
        <w:rPr>
          <w:rFonts w:ascii="Times New Roman" w:hAnsi="Times New Roman"/>
          <w:b/>
        </w:rPr>
        <w:t>повестки дня Собрания:</w:t>
      </w:r>
    </w:p>
    <w:p w:rsidR="009E24F4" w:rsidRPr="00F7460E" w:rsidRDefault="009E24F4" w:rsidP="004B7DF6">
      <w:pPr>
        <w:rPr>
          <w:rFonts w:ascii="Times New Roman" w:hAnsi="Times New Roman"/>
          <w:b/>
        </w:rPr>
      </w:pPr>
    </w:p>
    <w:p w:rsidR="009E24F4" w:rsidRPr="00F7460E" w:rsidRDefault="009E24F4" w:rsidP="00F7460E">
      <w:pPr>
        <w:jc w:val="both"/>
        <w:rPr>
          <w:szCs w:val="24"/>
        </w:rPr>
      </w:pPr>
      <w:r w:rsidRPr="00F7460E">
        <w:rPr>
          <w:szCs w:val="24"/>
        </w:rPr>
        <w:t xml:space="preserve">3. Одобрить конверсионные сделки (сделки по покупке одной валюты за другую), которые могут быть совершены ПАО Московская Биржа в будущем в процессе осуществления обычной хозяйственной деятельности между ПАО Московская Биржа и Банком НКЦ (АО), являющихся сделками, в совершении которых имеется заинтересованность. </w:t>
      </w:r>
    </w:p>
    <w:p w:rsidR="009E24F4" w:rsidRPr="00F7460E" w:rsidRDefault="009E24F4" w:rsidP="00F7460E">
      <w:pPr>
        <w:jc w:val="both"/>
        <w:rPr>
          <w:szCs w:val="24"/>
        </w:rPr>
      </w:pPr>
      <w:r w:rsidRPr="00F7460E">
        <w:rPr>
          <w:szCs w:val="24"/>
        </w:rPr>
        <w:t>Предельная сумма (цена) каждой конверсионной сделки (покупка одной валюты за другую) - рублевый эквивалент 100 000 000 (Ста миллионов) долларов США по курсу Банка НКЦ (АО) на дату совершения операции; предельная сумма (цена) всех заключаемых в период до следующего годового Общего собрания акционеров конверсионных сделок - рублевый эквивалент 1 200 000 000 (Одного миллиарда двухсот миллионов) долларов США.</w:t>
      </w:r>
    </w:p>
    <w:p w:rsidR="009E24F4" w:rsidRPr="00F7460E" w:rsidRDefault="009E24F4" w:rsidP="00F7460E">
      <w:pPr>
        <w:jc w:val="both"/>
        <w:rPr>
          <w:szCs w:val="24"/>
        </w:rPr>
      </w:pPr>
      <w:r w:rsidRPr="00F7460E">
        <w:rPr>
          <w:szCs w:val="24"/>
        </w:rPr>
        <w:t>Указанные сделки в период до следующего годового Общего собрания акционеров ПАО Московская Биржа могут заключаться, изменяться и расторгаться в соответствии с порядком, устанавливаемым сторонами сделки.</w:t>
      </w:r>
    </w:p>
    <w:p w:rsidR="009E24F4" w:rsidRPr="00F7460E" w:rsidRDefault="009E24F4" w:rsidP="00F7460E">
      <w:pPr>
        <w:tabs>
          <w:tab w:val="left" w:pos="8597"/>
        </w:tabs>
        <w:ind w:right="-6"/>
        <w:jc w:val="both"/>
        <w:rPr>
          <w:szCs w:val="24"/>
        </w:rPr>
      </w:pPr>
      <w:r w:rsidRPr="00F7460E">
        <w:rPr>
          <w:szCs w:val="24"/>
        </w:rPr>
        <w:t>Выгодоприобретатели по сделкам отсутствуют.</w:t>
      </w:r>
    </w:p>
    <w:p w:rsidR="009E24F4" w:rsidRPr="00F7460E" w:rsidRDefault="009E24F4" w:rsidP="004B7DF6">
      <w:pPr>
        <w:rPr>
          <w:rFonts w:ascii="Times New Roman" w:hAnsi="Times New Roman"/>
          <w:b/>
        </w:rPr>
      </w:pPr>
    </w:p>
    <w:p w:rsidR="009E24F4" w:rsidRPr="00F7460E" w:rsidRDefault="009E24F4" w:rsidP="00131529">
      <w:pPr>
        <w:jc w:val="both"/>
        <w:rPr>
          <w:b/>
          <w:szCs w:val="24"/>
        </w:rPr>
      </w:pPr>
      <w:r w:rsidRPr="00F7460E">
        <w:rPr>
          <w:b/>
          <w:szCs w:val="24"/>
        </w:rPr>
        <w:t>Вопрос 14: Об одобрении договора страхования ответственности членов советов директоров (наблюдательных советов) и должностных лиц ПАО Московская Биржа и дочерних компаний ПАО Московская Биржа в качестве сделки, в совершении которой имеется заинтересованность.</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51498B" w:rsidTr="009C274B">
        <w:trPr>
          <w:trHeight w:val="819"/>
        </w:trPr>
        <w:tc>
          <w:tcPr>
            <w:tcW w:w="10065" w:type="dxa"/>
            <w:gridSpan w:val="3"/>
          </w:tcPr>
          <w:p w:rsidR="009E24F4" w:rsidRPr="00FC7C17" w:rsidRDefault="009E24F4" w:rsidP="0069488C">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51498B" w:rsidTr="009C274B">
        <w:trPr>
          <w:trHeight w:val="819"/>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все лица, включенные в список лиц, имевших право на участие в Общем собрании, не заинтересованные в совершении обществом сделки</w:t>
            </w:r>
          </w:p>
        </w:tc>
        <w:tc>
          <w:tcPr>
            <w:tcW w:w="4147" w:type="dxa"/>
            <w:gridSpan w:val="2"/>
            <w:vAlign w:val="center"/>
          </w:tcPr>
          <w:p w:rsidR="009E24F4" w:rsidRPr="00FC7C17" w:rsidRDefault="009E24F4" w:rsidP="009C274B">
            <w:pPr>
              <w:pStyle w:val="BodyText"/>
              <w:ind w:right="251"/>
              <w:jc w:val="center"/>
              <w:rPr>
                <w:sz w:val="24"/>
                <w:szCs w:val="24"/>
              </w:rPr>
            </w:pPr>
            <w:r w:rsidRPr="00FC7C17">
              <w:rPr>
                <w:sz w:val="24"/>
                <w:szCs w:val="24"/>
              </w:rPr>
              <w:t>2 050 787 1</w:t>
            </w:r>
            <w:r w:rsidRPr="0051498B">
              <w:rPr>
                <w:sz w:val="24"/>
                <w:szCs w:val="24"/>
                <w:lang w:val="en-US"/>
              </w:rPr>
              <w:t>91</w:t>
            </w:r>
          </w:p>
        </w:tc>
      </w:tr>
      <w:tr w:rsidR="009E24F4" w:rsidRPr="0051498B" w:rsidTr="009C274B">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приходящихся на голосующие акции общества, владельцами которых являлись лица, не заинтересованные в совершении обществом сделки,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51498B" w:rsidRDefault="009E24F4" w:rsidP="0069488C">
            <w:pPr>
              <w:pStyle w:val="BodyText"/>
              <w:ind w:right="251"/>
              <w:jc w:val="center"/>
              <w:rPr>
                <w:sz w:val="24"/>
                <w:szCs w:val="24"/>
                <w:lang w:val="en-US"/>
              </w:rPr>
            </w:pPr>
            <w:r w:rsidRPr="00FC7C17">
              <w:rPr>
                <w:sz w:val="24"/>
                <w:szCs w:val="24"/>
              </w:rPr>
              <w:t>2 050 787 1</w:t>
            </w:r>
            <w:r w:rsidRPr="0051498B">
              <w:rPr>
                <w:sz w:val="24"/>
                <w:szCs w:val="24"/>
                <w:lang w:val="en-US"/>
              </w:rPr>
              <w:t>91</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100%</w:t>
            </w:r>
          </w:p>
        </w:tc>
      </w:tr>
      <w:tr w:rsidR="009E24F4" w:rsidRPr="0051498B" w:rsidTr="009C274B">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лица, не заинтересованные в совершении обществом сделки,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1 380 158 360</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67,29896%</w:t>
            </w:r>
          </w:p>
        </w:tc>
      </w:tr>
      <w:tr w:rsidR="009E24F4" w:rsidRPr="0051498B"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F7460E" w:rsidRDefault="009E24F4" w:rsidP="00131529">
      <w:pPr>
        <w:pStyle w:val="List"/>
        <w:ind w:left="0" w:right="251" w:firstLine="0"/>
        <w:jc w:val="both"/>
        <w:rPr>
          <w:sz w:val="24"/>
          <w:szCs w:val="24"/>
        </w:rPr>
      </w:pPr>
      <w:r w:rsidRPr="00F7460E">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F7460E" w:rsidTr="009C274B">
        <w:trPr>
          <w:cantSplit/>
          <w:trHeight w:val="236"/>
        </w:trPr>
        <w:tc>
          <w:tcPr>
            <w:tcW w:w="3261" w:type="dxa"/>
          </w:tcPr>
          <w:p w:rsidR="009E24F4" w:rsidRPr="00F7460E" w:rsidRDefault="009E24F4" w:rsidP="009C274B">
            <w:pPr>
              <w:ind w:right="251"/>
              <w:jc w:val="center"/>
              <w:rPr>
                <w:b/>
                <w:szCs w:val="24"/>
              </w:rPr>
            </w:pPr>
            <w:r w:rsidRPr="00F7460E">
              <w:rPr>
                <w:b/>
                <w:szCs w:val="24"/>
              </w:rPr>
              <w:t>«За»</w:t>
            </w:r>
          </w:p>
        </w:tc>
        <w:tc>
          <w:tcPr>
            <w:tcW w:w="3402" w:type="dxa"/>
          </w:tcPr>
          <w:p w:rsidR="009E24F4" w:rsidRPr="00F7460E" w:rsidRDefault="009E24F4" w:rsidP="009C274B">
            <w:pPr>
              <w:ind w:right="251"/>
              <w:jc w:val="center"/>
              <w:rPr>
                <w:b/>
                <w:szCs w:val="24"/>
              </w:rPr>
            </w:pPr>
            <w:r w:rsidRPr="00F7460E">
              <w:rPr>
                <w:b/>
                <w:szCs w:val="24"/>
              </w:rPr>
              <w:t>«Против»</w:t>
            </w:r>
          </w:p>
        </w:tc>
        <w:tc>
          <w:tcPr>
            <w:tcW w:w="3402" w:type="dxa"/>
          </w:tcPr>
          <w:p w:rsidR="009E24F4" w:rsidRPr="00F7460E" w:rsidRDefault="009E24F4" w:rsidP="009C274B">
            <w:pPr>
              <w:ind w:right="251"/>
              <w:jc w:val="center"/>
              <w:rPr>
                <w:b/>
                <w:szCs w:val="24"/>
              </w:rPr>
            </w:pPr>
            <w:r w:rsidRPr="00F7460E">
              <w:rPr>
                <w:b/>
                <w:szCs w:val="24"/>
              </w:rPr>
              <w:t>«Воздержался»</w:t>
            </w:r>
          </w:p>
        </w:tc>
      </w:tr>
      <w:tr w:rsidR="009E24F4" w:rsidRPr="00F7460E" w:rsidTr="009C274B">
        <w:trPr>
          <w:trHeight w:val="386"/>
        </w:trPr>
        <w:tc>
          <w:tcPr>
            <w:tcW w:w="3261" w:type="dxa"/>
          </w:tcPr>
          <w:p w:rsidR="009E24F4" w:rsidRPr="00F7460E" w:rsidRDefault="009E24F4" w:rsidP="0069488C">
            <w:pPr>
              <w:keepNext/>
              <w:spacing w:before="28" w:after="28"/>
              <w:ind w:right="251"/>
              <w:jc w:val="center"/>
              <w:rPr>
                <w:szCs w:val="24"/>
              </w:rPr>
            </w:pPr>
            <w:r w:rsidRPr="00F7460E">
              <w:rPr>
                <w:szCs w:val="24"/>
              </w:rPr>
              <w:t>1 361 918 836 (66,40957%)</w:t>
            </w:r>
          </w:p>
        </w:tc>
        <w:tc>
          <w:tcPr>
            <w:tcW w:w="3402" w:type="dxa"/>
          </w:tcPr>
          <w:p w:rsidR="009E24F4" w:rsidRPr="00F7460E" w:rsidRDefault="009E24F4" w:rsidP="0069488C">
            <w:pPr>
              <w:keepNext/>
              <w:spacing w:before="28" w:after="28"/>
              <w:ind w:right="251"/>
              <w:jc w:val="center"/>
              <w:rPr>
                <w:szCs w:val="24"/>
              </w:rPr>
            </w:pPr>
            <w:r w:rsidRPr="00F7460E">
              <w:rPr>
                <w:szCs w:val="24"/>
              </w:rPr>
              <w:t>2 796 763 (0,13638%)</w:t>
            </w:r>
          </w:p>
        </w:tc>
        <w:tc>
          <w:tcPr>
            <w:tcW w:w="3402" w:type="dxa"/>
          </w:tcPr>
          <w:p w:rsidR="009E24F4" w:rsidRPr="00F7460E" w:rsidRDefault="009E24F4" w:rsidP="0069488C">
            <w:pPr>
              <w:keepNext/>
              <w:spacing w:before="28" w:after="28"/>
              <w:ind w:right="251"/>
              <w:jc w:val="center"/>
              <w:rPr>
                <w:szCs w:val="24"/>
              </w:rPr>
            </w:pPr>
            <w:r w:rsidRPr="00F7460E">
              <w:rPr>
                <w:szCs w:val="24"/>
              </w:rPr>
              <w:t>14 448 878 (0,70455%)</w:t>
            </w:r>
          </w:p>
        </w:tc>
      </w:tr>
    </w:tbl>
    <w:p w:rsidR="009E24F4" w:rsidRPr="00F7460E" w:rsidRDefault="009E24F4" w:rsidP="00131529">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F7460E" w:rsidTr="009C274B">
        <w:trPr>
          <w:trHeight w:val="469"/>
        </w:trPr>
        <w:tc>
          <w:tcPr>
            <w:tcW w:w="7513" w:type="dxa"/>
          </w:tcPr>
          <w:p w:rsidR="009E24F4" w:rsidRPr="00F7460E" w:rsidRDefault="009E24F4" w:rsidP="0069488C">
            <w:pPr>
              <w:ind w:right="251"/>
              <w:jc w:val="both"/>
              <w:rPr>
                <w:szCs w:val="24"/>
              </w:rPr>
            </w:pPr>
            <w:r w:rsidRPr="00F7460E">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F7460E" w:rsidRDefault="009E24F4" w:rsidP="0069488C">
            <w:pPr>
              <w:ind w:right="251"/>
              <w:jc w:val="center"/>
              <w:rPr>
                <w:szCs w:val="24"/>
              </w:rPr>
            </w:pPr>
            <w:r w:rsidRPr="00F7460E">
              <w:rPr>
                <w:szCs w:val="24"/>
              </w:rPr>
              <w:t>993 883 (0,04846%)</w:t>
            </w:r>
          </w:p>
        </w:tc>
      </w:tr>
    </w:tbl>
    <w:p w:rsidR="009E24F4" w:rsidRPr="00F7460E" w:rsidRDefault="009E24F4" w:rsidP="0000606B">
      <w:pPr>
        <w:rPr>
          <w:rFonts w:ascii="Times New Roman" w:hAnsi="Times New Roman"/>
          <w:i/>
          <w:szCs w:val="23"/>
        </w:rPr>
      </w:pPr>
    </w:p>
    <w:p w:rsidR="009E24F4" w:rsidRPr="00F7460E" w:rsidRDefault="009E24F4" w:rsidP="00F7460E">
      <w:pPr>
        <w:ind w:firstLine="540"/>
        <w:jc w:val="both"/>
        <w:rPr>
          <w:rFonts w:ascii="Times New Roman" w:hAnsi="Times New Roman"/>
          <w:i/>
          <w:szCs w:val="23"/>
        </w:rPr>
      </w:pPr>
      <w:r w:rsidRPr="00F7460E">
        <w:rPr>
          <w:rFonts w:ascii="Times New Roman" w:hAnsi="Times New Roman"/>
          <w:i/>
          <w:szCs w:val="23"/>
        </w:rPr>
        <w:t>Решение принято большинством голосов акционеров - владельцев голосующих акций, не заинтересованных в совершении обществом сделки.</w:t>
      </w:r>
    </w:p>
    <w:p w:rsidR="009E24F4" w:rsidRPr="00F7460E" w:rsidRDefault="009E24F4" w:rsidP="0000606B">
      <w:pPr>
        <w:rPr>
          <w:rFonts w:ascii="Times New Roman" w:hAnsi="Times New Roman"/>
          <w:i/>
          <w:szCs w:val="23"/>
        </w:rPr>
      </w:pPr>
    </w:p>
    <w:p w:rsidR="009E24F4" w:rsidRPr="00F7460E" w:rsidRDefault="009E24F4" w:rsidP="0000606B">
      <w:pPr>
        <w:rPr>
          <w:rFonts w:ascii="Times New Roman" w:hAnsi="Times New Roman"/>
          <w:b/>
        </w:rPr>
      </w:pPr>
      <w:r w:rsidRPr="00F7460E">
        <w:rPr>
          <w:rFonts w:ascii="Times New Roman" w:hAnsi="Times New Roman"/>
          <w:b/>
          <w:szCs w:val="23"/>
        </w:rPr>
        <w:t>Формулировка решения, принятого по вопросу 14</w:t>
      </w:r>
      <w:r w:rsidRPr="00F7460E">
        <w:rPr>
          <w:rFonts w:ascii="Times New Roman" w:hAnsi="Times New Roman"/>
          <w:i/>
          <w:szCs w:val="23"/>
        </w:rPr>
        <w:t xml:space="preserve"> </w:t>
      </w:r>
      <w:r w:rsidRPr="00F7460E">
        <w:rPr>
          <w:rFonts w:ascii="Times New Roman" w:hAnsi="Times New Roman"/>
          <w:b/>
        </w:rPr>
        <w:t>повестки дня Собрания:</w:t>
      </w:r>
    </w:p>
    <w:p w:rsidR="009E24F4" w:rsidRPr="00F7460E" w:rsidRDefault="009E24F4" w:rsidP="004B7DF6">
      <w:pPr>
        <w:rPr>
          <w:rFonts w:ascii="Times New Roman" w:hAnsi="Times New Roman"/>
          <w:b/>
        </w:rPr>
      </w:pPr>
    </w:p>
    <w:p w:rsidR="009E24F4" w:rsidRPr="00F7460E" w:rsidRDefault="009E24F4" w:rsidP="00F7460E">
      <w:pPr>
        <w:pStyle w:val="BodyTextIndent3"/>
        <w:spacing w:before="120" w:after="0"/>
        <w:ind w:left="0"/>
        <w:jc w:val="both"/>
        <w:rPr>
          <w:rFonts w:ascii="Times New Roman" w:hAnsi="Times New Roman"/>
          <w:sz w:val="24"/>
          <w:szCs w:val="24"/>
        </w:rPr>
      </w:pPr>
      <w:r w:rsidRPr="00F7460E">
        <w:rPr>
          <w:rFonts w:ascii="Times New Roman" w:hAnsi="Times New Roman"/>
          <w:sz w:val="24"/>
          <w:szCs w:val="24"/>
        </w:rPr>
        <w:t>1.1. Одобрить договор страхования ответственности членов советов директоров (наблюдательных советов) и должностных лиц ПАО Московская Биржа и дочерних компаний ПАО Московская Биржа (Договор страхования) как сделку, в совершении которой имеется заинтересованность, на следующих условиях:</w:t>
      </w:r>
    </w:p>
    <w:p w:rsidR="009E24F4" w:rsidRPr="00F7460E" w:rsidRDefault="009E24F4" w:rsidP="00F7460E">
      <w:pPr>
        <w:tabs>
          <w:tab w:val="left" w:pos="720"/>
        </w:tabs>
        <w:ind w:right="125"/>
        <w:jc w:val="both"/>
        <w:rPr>
          <w:rFonts w:ascii="Times New Roman" w:hAnsi="Times New Roman"/>
          <w:szCs w:val="24"/>
        </w:rPr>
      </w:pPr>
      <w:r w:rsidRPr="00F7460E">
        <w:rPr>
          <w:rFonts w:ascii="Times New Roman" w:hAnsi="Times New Roman"/>
          <w:szCs w:val="24"/>
          <w:u w:val="single"/>
        </w:rPr>
        <w:t>Стороны сделки:</w:t>
      </w:r>
      <w:r w:rsidRPr="00F7460E">
        <w:rPr>
          <w:rFonts w:ascii="Times New Roman" w:hAnsi="Times New Roman"/>
          <w:szCs w:val="24"/>
        </w:rPr>
        <w:t xml:space="preserve"> ПАО Московская Биржа (Страхователь), СПАО «Ингосстрах» (Страховщик).</w:t>
      </w:r>
    </w:p>
    <w:p w:rsidR="009E24F4" w:rsidRPr="00F7460E" w:rsidRDefault="009E24F4" w:rsidP="00F7460E">
      <w:pPr>
        <w:tabs>
          <w:tab w:val="left" w:pos="720"/>
        </w:tabs>
        <w:ind w:right="125"/>
        <w:jc w:val="both"/>
        <w:rPr>
          <w:rFonts w:ascii="Times New Roman" w:hAnsi="Times New Roman"/>
          <w:szCs w:val="24"/>
        </w:rPr>
      </w:pPr>
      <w:r w:rsidRPr="00F7460E">
        <w:rPr>
          <w:rFonts w:ascii="Times New Roman" w:hAnsi="Times New Roman"/>
          <w:szCs w:val="24"/>
          <w:u w:val="single"/>
        </w:rPr>
        <w:t>Предмет сделки:</w:t>
      </w:r>
      <w:r w:rsidRPr="00F7460E">
        <w:rPr>
          <w:rFonts w:ascii="Times New Roman" w:hAnsi="Times New Roman"/>
          <w:szCs w:val="24"/>
        </w:rPr>
        <w:t xml:space="preserve"> Страхование ответственности застрахованных лиц, связанной с возмещением убытков за причинение вреда, согласно страховым случаям </w:t>
      </w:r>
      <w:r w:rsidRPr="00F7460E">
        <w:rPr>
          <w:rFonts w:ascii="Times New Roman" w:hAnsi="Times New Roman"/>
          <w:szCs w:val="24"/>
          <w:lang w:val="en-US"/>
        </w:rPr>
        <w:t>A</w:t>
      </w:r>
      <w:r w:rsidRPr="00F7460E">
        <w:rPr>
          <w:rFonts w:ascii="Times New Roman" w:hAnsi="Times New Roman"/>
          <w:szCs w:val="24"/>
        </w:rPr>
        <w:t xml:space="preserve">, </w:t>
      </w:r>
      <w:r w:rsidRPr="00F7460E">
        <w:rPr>
          <w:rFonts w:ascii="Times New Roman" w:hAnsi="Times New Roman"/>
          <w:szCs w:val="24"/>
          <w:lang w:val="en-US"/>
        </w:rPr>
        <w:t>B</w:t>
      </w:r>
      <w:r w:rsidRPr="00F7460E">
        <w:rPr>
          <w:rFonts w:ascii="Times New Roman" w:hAnsi="Times New Roman"/>
          <w:szCs w:val="24"/>
        </w:rPr>
        <w:t>, С. Страховщик обязуется при наступлении любого из страховых случаев выплатить страховое возмещение соответствующему застрахованному и/или любому другому лицу, имеющему право на такое возмещение (лицу, которому причинен вред).</w:t>
      </w:r>
    </w:p>
    <w:p w:rsidR="009E24F4" w:rsidRPr="00F7460E" w:rsidRDefault="009E24F4" w:rsidP="00F7460E">
      <w:pPr>
        <w:tabs>
          <w:tab w:val="left" w:pos="720"/>
        </w:tabs>
        <w:ind w:right="125"/>
        <w:jc w:val="both"/>
        <w:rPr>
          <w:rFonts w:ascii="Times New Roman" w:hAnsi="Times New Roman"/>
          <w:szCs w:val="24"/>
        </w:rPr>
      </w:pPr>
      <w:r w:rsidRPr="00F7460E">
        <w:rPr>
          <w:rFonts w:ascii="Times New Roman" w:hAnsi="Times New Roman"/>
          <w:szCs w:val="24"/>
        </w:rPr>
        <w:t xml:space="preserve">Страховые случаи: </w:t>
      </w:r>
    </w:p>
    <w:p w:rsidR="009E24F4" w:rsidRPr="00F7460E" w:rsidRDefault="009E24F4" w:rsidP="00F7460E">
      <w:pPr>
        <w:tabs>
          <w:tab w:val="left" w:pos="720"/>
        </w:tabs>
        <w:ind w:right="125" w:firstLine="540"/>
        <w:jc w:val="both"/>
        <w:rPr>
          <w:rFonts w:ascii="Times New Roman" w:hAnsi="Times New Roman"/>
          <w:szCs w:val="24"/>
        </w:rPr>
      </w:pPr>
      <w:r w:rsidRPr="00F7460E">
        <w:rPr>
          <w:rFonts w:ascii="Times New Roman" w:hAnsi="Times New Roman"/>
          <w:szCs w:val="24"/>
        </w:rPr>
        <w:t>А: возникновение у застрахованного лица обязанности возместить убытки, понесенные другими лицами, с предъявлением к застрахованному лицу иска в связи с убытками других лиц.</w:t>
      </w:r>
    </w:p>
    <w:p w:rsidR="009E24F4" w:rsidRPr="00F7460E" w:rsidRDefault="009E24F4" w:rsidP="00F7460E">
      <w:pPr>
        <w:tabs>
          <w:tab w:val="left" w:pos="720"/>
        </w:tabs>
        <w:ind w:right="125" w:firstLine="540"/>
        <w:jc w:val="both"/>
        <w:rPr>
          <w:rFonts w:ascii="Times New Roman" w:hAnsi="Times New Roman"/>
          <w:szCs w:val="24"/>
        </w:rPr>
      </w:pPr>
      <w:r w:rsidRPr="00F7460E">
        <w:rPr>
          <w:rFonts w:ascii="Times New Roman" w:hAnsi="Times New Roman"/>
          <w:szCs w:val="24"/>
        </w:rPr>
        <w:t>В: несение Страхователем или дочерней компанией Страхователя расходов в связи с возмещением убытков застрахованному лицу и/или иному лицу в интересах застрахованного лица в связи с иском, предъявленным застрахованному лицу, и/или ответственностью любого застрахованного лица за убытки, понесенные другими лицами.</w:t>
      </w:r>
    </w:p>
    <w:p w:rsidR="009E24F4" w:rsidRPr="00F7460E" w:rsidRDefault="009E24F4" w:rsidP="00F7460E">
      <w:pPr>
        <w:tabs>
          <w:tab w:val="left" w:pos="720"/>
        </w:tabs>
        <w:ind w:right="125" w:firstLine="540"/>
        <w:jc w:val="both"/>
        <w:rPr>
          <w:rFonts w:ascii="Times New Roman" w:hAnsi="Times New Roman"/>
          <w:szCs w:val="24"/>
        </w:rPr>
      </w:pPr>
      <w:r w:rsidRPr="00F7460E">
        <w:rPr>
          <w:rFonts w:ascii="Times New Roman" w:hAnsi="Times New Roman"/>
          <w:szCs w:val="24"/>
        </w:rPr>
        <w:t>С: возникновение у Страхователя или дочерней компанией Страхователя обязанности возместить убытки, понесенные другими лицами, в связи с неверным действием, с предъявлением к ним иска по ценным бумагам в связи с убытками других лиц.</w:t>
      </w:r>
    </w:p>
    <w:p w:rsidR="009E24F4" w:rsidRPr="00F7460E" w:rsidRDefault="009E24F4" w:rsidP="00F7460E">
      <w:pPr>
        <w:tabs>
          <w:tab w:val="left" w:pos="720"/>
        </w:tabs>
        <w:ind w:right="125"/>
        <w:jc w:val="both"/>
        <w:rPr>
          <w:rFonts w:ascii="Times New Roman" w:hAnsi="Times New Roman"/>
          <w:szCs w:val="24"/>
        </w:rPr>
      </w:pPr>
      <w:r w:rsidRPr="00F7460E">
        <w:rPr>
          <w:rFonts w:ascii="Times New Roman" w:hAnsi="Times New Roman"/>
          <w:szCs w:val="24"/>
          <w:u w:val="single"/>
        </w:rPr>
        <w:t>Цена сделки:</w:t>
      </w:r>
      <w:r w:rsidRPr="00F7460E">
        <w:rPr>
          <w:rFonts w:ascii="Times New Roman" w:hAnsi="Times New Roman"/>
          <w:szCs w:val="24"/>
        </w:rPr>
        <w:t xml:space="preserve"> цена приобретаемых услуг определяется исходя из суммы страховой премии, уплачиваемой по Договору страхования. Размер страховой премии - 115 000 (сто пятнадцать тысяч) долларов США.</w:t>
      </w:r>
    </w:p>
    <w:p w:rsidR="009E24F4" w:rsidRPr="00F7460E" w:rsidRDefault="009E24F4" w:rsidP="00F7460E">
      <w:pPr>
        <w:ind w:right="125"/>
        <w:rPr>
          <w:rFonts w:ascii="Times New Roman" w:hAnsi="Times New Roman"/>
          <w:szCs w:val="24"/>
          <w:u w:val="single"/>
        </w:rPr>
      </w:pPr>
      <w:r w:rsidRPr="00F7460E">
        <w:rPr>
          <w:rFonts w:ascii="Times New Roman" w:hAnsi="Times New Roman"/>
          <w:szCs w:val="24"/>
          <w:u w:val="single"/>
        </w:rPr>
        <w:t xml:space="preserve">Иные существенные условия сделки: </w:t>
      </w:r>
    </w:p>
    <w:p w:rsidR="009E24F4" w:rsidRPr="00F7460E" w:rsidRDefault="009E24F4" w:rsidP="00F7460E">
      <w:pPr>
        <w:tabs>
          <w:tab w:val="left" w:pos="720"/>
        </w:tabs>
        <w:ind w:right="125"/>
        <w:jc w:val="both"/>
        <w:rPr>
          <w:rFonts w:ascii="Times New Roman" w:hAnsi="Times New Roman"/>
          <w:szCs w:val="24"/>
        </w:rPr>
      </w:pPr>
      <w:r w:rsidRPr="00F7460E">
        <w:rPr>
          <w:rFonts w:ascii="Times New Roman" w:hAnsi="Times New Roman"/>
          <w:szCs w:val="24"/>
        </w:rPr>
        <w:t>Оплата Страховой премии осуществляется в рублях по курсу Центрального Банка Российской Федерации на день платежа.</w:t>
      </w:r>
    </w:p>
    <w:p w:rsidR="009E24F4" w:rsidRPr="00F7460E" w:rsidRDefault="009E24F4" w:rsidP="00F7460E">
      <w:pPr>
        <w:ind w:right="125"/>
        <w:jc w:val="both"/>
        <w:rPr>
          <w:rFonts w:ascii="Times New Roman" w:hAnsi="Times New Roman"/>
          <w:szCs w:val="24"/>
        </w:rPr>
      </w:pPr>
      <w:r w:rsidRPr="00F7460E">
        <w:rPr>
          <w:rFonts w:ascii="Times New Roman" w:hAnsi="Times New Roman"/>
          <w:szCs w:val="24"/>
        </w:rPr>
        <w:t xml:space="preserve">Период страхования: с 01 июля 2016 года по 30 июня 2017 года. </w:t>
      </w:r>
    </w:p>
    <w:p w:rsidR="009E24F4" w:rsidRPr="00F7460E" w:rsidRDefault="009E24F4" w:rsidP="00F7460E">
      <w:pPr>
        <w:ind w:right="125"/>
        <w:jc w:val="both"/>
        <w:rPr>
          <w:rFonts w:ascii="Times New Roman" w:hAnsi="Times New Roman"/>
          <w:szCs w:val="24"/>
        </w:rPr>
      </w:pPr>
      <w:r w:rsidRPr="00F7460E">
        <w:rPr>
          <w:rFonts w:ascii="Times New Roman" w:hAnsi="Times New Roman"/>
          <w:szCs w:val="24"/>
        </w:rPr>
        <w:t xml:space="preserve">Срок действия Договора страхования: с момента подписания до окончания исполнения сторонами обязательств. </w:t>
      </w:r>
    </w:p>
    <w:p w:rsidR="009E24F4" w:rsidRPr="00F7460E" w:rsidRDefault="009E24F4" w:rsidP="00F7460E">
      <w:pPr>
        <w:ind w:right="125"/>
        <w:jc w:val="both"/>
        <w:rPr>
          <w:rFonts w:ascii="Times New Roman" w:hAnsi="Times New Roman"/>
          <w:szCs w:val="24"/>
        </w:rPr>
      </w:pPr>
      <w:r w:rsidRPr="00F7460E">
        <w:rPr>
          <w:rFonts w:ascii="Times New Roman" w:hAnsi="Times New Roman"/>
          <w:szCs w:val="24"/>
        </w:rPr>
        <w:t>Страховая сумма: 50 000 000 (Пятьдесят миллионов) долларов США. Для независимых директоров совокупная дополнительная страховая сумма 5 000 000 (Пять миллионов) долларов США.</w:t>
      </w:r>
    </w:p>
    <w:p w:rsidR="009E24F4" w:rsidRPr="00F7460E" w:rsidRDefault="009E24F4" w:rsidP="00F7460E">
      <w:pPr>
        <w:ind w:right="125"/>
        <w:jc w:val="both"/>
        <w:rPr>
          <w:rFonts w:ascii="Times New Roman" w:hAnsi="Times New Roman"/>
          <w:szCs w:val="24"/>
        </w:rPr>
      </w:pPr>
      <w:r w:rsidRPr="00F7460E">
        <w:rPr>
          <w:rFonts w:ascii="Times New Roman" w:hAnsi="Times New Roman"/>
          <w:szCs w:val="24"/>
        </w:rPr>
        <w:t>Безусловная франшиза по страховым случаям:</w:t>
      </w:r>
    </w:p>
    <w:p w:rsidR="009E24F4" w:rsidRPr="00F7460E" w:rsidRDefault="009E24F4" w:rsidP="00F7460E">
      <w:pPr>
        <w:ind w:right="125" w:firstLine="540"/>
        <w:jc w:val="both"/>
        <w:rPr>
          <w:rFonts w:ascii="Times New Roman" w:hAnsi="Times New Roman"/>
          <w:szCs w:val="24"/>
        </w:rPr>
      </w:pPr>
      <w:r w:rsidRPr="00F7460E">
        <w:rPr>
          <w:rFonts w:ascii="Times New Roman" w:hAnsi="Times New Roman"/>
          <w:szCs w:val="24"/>
        </w:rPr>
        <w:t>А - не применяется,</w:t>
      </w:r>
    </w:p>
    <w:p w:rsidR="009E24F4" w:rsidRPr="00F7460E" w:rsidRDefault="009E24F4" w:rsidP="00F7460E">
      <w:pPr>
        <w:ind w:right="125" w:firstLine="540"/>
        <w:jc w:val="both"/>
        <w:rPr>
          <w:rFonts w:ascii="Times New Roman" w:hAnsi="Times New Roman"/>
          <w:szCs w:val="24"/>
        </w:rPr>
      </w:pPr>
      <w:r w:rsidRPr="00F7460E">
        <w:rPr>
          <w:rFonts w:ascii="Times New Roman" w:hAnsi="Times New Roman"/>
          <w:szCs w:val="24"/>
        </w:rPr>
        <w:t>В, С – 150 000 долларов США в отношении исков, поданных в США или Канаде,</w:t>
      </w:r>
    </w:p>
    <w:p w:rsidR="009E24F4" w:rsidRPr="00F7460E" w:rsidRDefault="009E24F4" w:rsidP="00F7460E">
      <w:pPr>
        <w:ind w:right="125" w:firstLine="540"/>
        <w:jc w:val="both"/>
        <w:rPr>
          <w:rFonts w:ascii="Times New Roman" w:hAnsi="Times New Roman"/>
          <w:szCs w:val="24"/>
        </w:rPr>
      </w:pPr>
      <w:r w:rsidRPr="00F7460E">
        <w:rPr>
          <w:rFonts w:ascii="Times New Roman" w:hAnsi="Times New Roman"/>
          <w:szCs w:val="24"/>
        </w:rPr>
        <w:t>В, С – 100 000 долларов США в отношении исков, поданных во всех остальных странах мира.</w:t>
      </w:r>
    </w:p>
    <w:p w:rsidR="009E24F4" w:rsidRPr="00F7460E" w:rsidRDefault="009E24F4" w:rsidP="00F7460E">
      <w:pPr>
        <w:ind w:right="125"/>
        <w:jc w:val="both"/>
        <w:rPr>
          <w:rFonts w:ascii="Times New Roman" w:hAnsi="Times New Roman"/>
          <w:szCs w:val="24"/>
        </w:rPr>
      </w:pPr>
      <w:r w:rsidRPr="00F7460E">
        <w:rPr>
          <w:rFonts w:ascii="Times New Roman" w:hAnsi="Times New Roman"/>
          <w:szCs w:val="24"/>
        </w:rPr>
        <w:t>Застрахованные лица: Страхователь, дочерние компании Страхователя, члены советов директоров (наблюдательных советов) и должностные лица Страхователя и дочерних компаний Страхователя.</w:t>
      </w:r>
    </w:p>
    <w:p w:rsidR="009E24F4" w:rsidRPr="00F7460E" w:rsidRDefault="009E24F4" w:rsidP="00F7460E">
      <w:pPr>
        <w:tabs>
          <w:tab w:val="left" w:pos="851"/>
        </w:tabs>
        <w:jc w:val="both"/>
        <w:rPr>
          <w:szCs w:val="24"/>
        </w:rPr>
      </w:pPr>
      <w:r w:rsidRPr="00F7460E">
        <w:rPr>
          <w:rFonts w:ascii="Times New Roman" w:hAnsi="Times New Roman"/>
          <w:szCs w:val="24"/>
          <w:u w:val="single"/>
        </w:rPr>
        <w:t>Выгодоприобретатели по сделке:</w:t>
      </w:r>
      <w:r w:rsidRPr="00F7460E">
        <w:rPr>
          <w:rFonts w:ascii="Times New Roman" w:hAnsi="Times New Roman"/>
          <w:szCs w:val="24"/>
        </w:rPr>
        <w:t xml:space="preserve"> Страхователь, дочерние компании Страхователя, члены советов директоров (наблюдательных советов) и должностные лица Страхователя и дочерних компаний Страхователя, а также лица, которым может быть причинен вред.</w:t>
      </w:r>
    </w:p>
    <w:p w:rsidR="009E24F4" w:rsidRPr="003C1549" w:rsidRDefault="009E24F4" w:rsidP="009764DB">
      <w:pPr>
        <w:jc w:val="both"/>
        <w:rPr>
          <w:rFonts w:ascii="Times New Roman" w:hAnsi="Times New Roman"/>
          <w:bCs/>
          <w:szCs w:val="24"/>
        </w:rPr>
      </w:pPr>
    </w:p>
    <w:p w:rsidR="009E24F4" w:rsidRPr="003C1549" w:rsidRDefault="009E24F4" w:rsidP="00095E2F">
      <w:pPr>
        <w:jc w:val="both"/>
        <w:rPr>
          <w:b/>
          <w:szCs w:val="24"/>
        </w:rPr>
      </w:pPr>
      <w:r w:rsidRPr="003C1549">
        <w:rPr>
          <w:b/>
          <w:szCs w:val="24"/>
        </w:rPr>
        <w:t>Вопрос 15: Об одобрении соглашения об условиях участия ПАО Московская Биржа в Гарантийном фонде, формируемом Банком НКЦ (АО), в качестве сделки, в совершении которой имеется заинтересованность.</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8"/>
        <w:gridCol w:w="2536"/>
        <w:gridCol w:w="1611"/>
      </w:tblGrid>
      <w:tr w:rsidR="009E24F4" w:rsidRPr="0051498B" w:rsidTr="009C274B">
        <w:trPr>
          <w:trHeight w:val="819"/>
        </w:trPr>
        <w:tc>
          <w:tcPr>
            <w:tcW w:w="10065" w:type="dxa"/>
            <w:gridSpan w:val="3"/>
          </w:tcPr>
          <w:p w:rsidR="009E24F4" w:rsidRPr="00FC7C17" w:rsidRDefault="009E24F4" w:rsidP="009C274B">
            <w:pPr>
              <w:pStyle w:val="BodyText"/>
              <w:spacing w:line="240" w:lineRule="auto"/>
              <w:ind w:right="251"/>
              <w:rPr>
                <w:sz w:val="24"/>
                <w:szCs w:val="24"/>
              </w:rPr>
            </w:pPr>
            <w:r w:rsidRPr="00FC7C17">
              <w:rPr>
                <w:i/>
                <w:sz w:val="24"/>
                <w:szCs w:val="24"/>
              </w:rPr>
              <w:t>В соответствии со ст.58 ФЗ «Об акционерных обществах», Уставом общества, собрание акционеров  правомочно, если в нем приняли участие акционеры, обладающие более чем половиной голосов размещенных голосующих акций общества.</w:t>
            </w:r>
          </w:p>
        </w:tc>
      </w:tr>
      <w:tr w:rsidR="009E24F4" w:rsidRPr="0051498B" w:rsidTr="0069488C">
        <w:trPr>
          <w:trHeight w:val="819"/>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все лица, включенные в список лиц, имевших право на участие в Общем собрании, не заинтересованные в совершении обществом сделки</w:t>
            </w:r>
          </w:p>
        </w:tc>
        <w:tc>
          <w:tcPr>
            <w:tcW w:w="4147" w:type="dxa"/>
            <w:gridSpan w:val="2"/>
            <w:vAlign w:val="center"/>
          </w:tcPr>
          <w:p w:rsidR="009E24F4" w:rsidRPr="0051498B" w:rsidRDefault="009E24F4" w:rsidP="0069488C">
            <w:pPr>
              <w:pStyle w:val="BodyText"/>
              <w:ind w:right="251"/>
              <w:jc w:val="center"/>
              <w:rPr>
                <w:sz w:val="24"/>
                <w:szCs w:val="24"/>
                <w:lang w:val="en-US"/>
              </w:rPr>
            </w:pPr>
            <w:r w:rsidRPr="00FC7C17">
              <w:rPr>
                <w:sz w:val="24"/>
                <w:szCs w:val="24"/>
              </w:rPr>
              <w:t>2 278 636 4</w:t>
            </w:r>
            <w:r w:rsidRPr="0051498B">
              <w:rPr>
                <w:sz w:val="24"/>
                <w:szCs w:val="24"/>
                <w:lang w:val="en-US"/>
              </w:rPr>
              <w:t>93</w:t>
            </w:r>
          </w:p>
        </w:tc>
      </w:tr>
      <w:tr w:rsidR="009E24F4" w:rsidRPr="0051498B" w:rsidTr="0069488C">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приходящихся на голосующие акции общества, владельцами которых являлись лица, не заинтересованные в совершении обществом сделки, определенное с учетом положений п.4.20 Положения о дополнительных требованиях к порядку подготовки, созыва и проведения общего собрания акционеров</w:t>
            </w:r>
          </w:p>
        </w:tc>
        <w:tc>
          <w:tcPr>
            <w:tcW w:w="2536" w:type="dxa"/>
            <w:vAlign w:val="center"/>
          </w:tcPr>
          <w:p w:rsidR="009E24F4" w:rsidRPr="0051498B" w:rsidRDefault="009E24F4" w:rsidP="0069488C">
            <w:pPr>
              <w:pStyle w:val="BodyText"/>
              <w:ind w:right="251"/>
              <w:jc w:val="center"/>
              <w:rPr>
                <w:sz w:val="24"/>
                <w:szCs w:val="24"/>
                <w:lang w:val="en-US"/>
              </w:rPr>
            </w:pPr>
            <w:r w:rsidRPr="00FC7C17">
              <w:rPr>
                <w:sz w:val="24"/>
                <w:szCs w:val="24"/>
              </w:rPr>
              <w:t>2 278 636 4</w:t>
            </w:r>
            <w:r w:rsidRPr="0051498B">
              <w:rPr>
                <w:sz w:val="24"/>
                <w:szCs w:val="24"/>
                <w:lang w:val="en-US"/>
              </w:rPr>
              <w:t>93</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100%</w:t>
            </w:r>
          </w:p>
        </w:tc>
      </w:tr>
      <w:tr w:rsidR="009E24F4" w:rsidRPr="0051498B" w:rsidTr="0069488C">
        <w:trPr>
          <w:trHeight w:val="497"/>
        </w:trPr>
        <w:tc>
          <w:tcPr>
            <w:tcW w:w="5918" w:type="dxa"/>
          </w:tcPr>
          <w:p w:rsidR="009E24F4" w:rsidRPr="00FC7C17" w:rsidRDefault="009E24F4" w:rsidP="0069488C">
            <w:pPr>
              <w:pStyle w:val="BodyText"/>
              <w:spacing w:line="240" w:lineRule="auto"/>
              <w:ind w:right="251"/>
              <w:rPr>
                <w:sz w:val="24"/>
                <w:szCs w:val="24"/>
              </w:rPr>
            </w:pPr>
            <w:r w:rsidRPr="00FC7C17">
              <w:rPr>
                <w:sz w:val="24"/>
                <w:szCs w:val="24"/>
              </w:rPr>
              <w:t>Число голосов, которыми обладали лица, не заинтересованные в совершении обществом сделки, принявшие участие в Общем собрании по данному вопросу</w:t>
            </w:r>
          </w:p>
        </w:tc>
        <w:tc>
          <w:tcPr>
            <w:tcW w:w="2536" w:type="dxa"/>
            <w:vAlign w:val="center"/>
          </w:tcPr>
          <w:p w:rsidR="009E24F4" w:rsidRPr="00FC7C17" w:rsidRDefault="009E24F4" w:rsidP="0069488C">
            <w:pPr>
              <w:pStyle w:val="BodyText"/>
              <w:ind w:right="251"/>
              <w:jc w:val="center"/>
              <w:rPr>
                <w:sz w:val="24"/>
                <w:szCs w:val="24"/>
              </w:rPr>
            </w:pPr>
            <w:r w:rsidRPr="00FC7C17">
              <w:rPr>
                <w:sz w:val="24"/>
                <w:szCs w:val="24"/>
              </w:rPr>
              <w:t>1 608 007 662</w:t>
            </w:r>
          </w:p>
        </w:tc>
        <w:tc>
          <w:tcPr>
            <w:tcW w:w="1611" w:type="dxa"/>
            <w:vAlign w:val="center"/>
          </w:tcPr>
          <w:p w:rsidR="009E24F4" w:rsidRPr="00FC7C17" w:rsidRDefault="009E24F4" w:rsidP="0069488C">
            <w:pPr>
              <w:pStyle w:val="BodyText"/>
              <w:ind w:right="251"/>
              <w:jc w:val="center"/>
              <w:rPr>
                <w:sz w:val="24"/>
                <w:szCs w:val="24"/>
              </w:rPr>
            </w:pPr>
            <w:r w:rsidRPr="00FC7C17">
              <w:rPr>
                <w:sz w:val="24"/>
                <w:szCs w:val="24"/>
              </w:rPr>
              <w:t>70,5688</w:t>
            </w:r>
            <w:r w:rsidRPr="0051498B">
              <w:rPr>
                <w:sz w:val="24"/>
                <w:szCs w:val="24"/>
                <w:lang w:val="en-US"/>
              </w:rPr>
              <w:t>5</w:t>
            </w:r>
            <w:r w:rsidRPr="00FC7C17">
              <w:rPr>
                <w:sz w:val="24"/>
                <w:szCs w:val="24"/>
              </w:rPr>
              <w:t>%</w:t>
            </w:r>
          </w:p>
        </w:tc>
      </w:tr>
      <w:tr w:rsidR="009E24F4" w:rsidRPr="0051498B" w:rsidTr="009C274B">
        <w:trPr>
          <w:cantSplit/>
          <w:trHeight w:val="378"/>
        </w:trPr>
        <w:tc>
          <w:tcPr>
            <w:tcW w:w="10065" w:type="dxa"/>
            <w:gridSpan w:val="3"/>
          </w:tcPr>
          <w:p w:rsidR="009E24F4" w:rsidRPr="00FC7C17" w:rsidRDefault="009E24F4" w:rsidP="009C274B">
            <w:pPr>
              <w:pStyle w:val="BodyText"/>
              <w:ind w:right="251"/>
              <w:jc w:val="center"/>
              <w:rPr>
                <w:sz w:val="24"/>
                <w:szCs w:val="24"/>
              </w:rPr>
            </w:pPr>
            <w:r w:rsidRPr="00FC7C17">
              <w:rPr>
                <w:sz w:val="24"/>
                <w:szCs w:val="24"/>
              </w:rPr>
              <w:t>Кворум имеется</w:t>
            </w:r>
          </w:p>
        </w:tc>
      </w:tr>
    </w:tbl>
    <w:p w:rsidR="009E24F4" w:rsidRPr="003C1549" w:rsidRDefault="009E24F4" w:rsidP="00095E2F">
      <w:pPr>
        <w:pStyle w:val="List"/>
        <w:ind w:left="0" w:right="251" w:firstLine="0"/>
        <w:jc w:val="both"/>
        <w:rPr>
          <w:sz w:val="24"/>
          <w:szCs w:val="24"/>
        </w:rPr>
      </w:pPr>
      <w:r w:rsidRPr="003C1549">
        <w:rPr>
          <w:sz w:val="24"/>
          <w:szCs w:val="24"/>
        </w:rPr>
        <w:t xml:space="preserve"> Число голосов, отданных за каждый из вариантов голосования («за», «против», «воздержался»)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3402"/>
        <w:gridCol w:w="3402"/>
      </w:tblGrid>
      <w:tr w:rsidR="009E24F4" w:rsidRPr="003C1549" w:rsidTr="009C274B">
        <w:trPr>
          <w:cantSplit/>
          <w:trHeight w:val="236"/>
        </w:trPr>
        <w:tc>
          <w:tcPr>
            <w:tcW w:w="3261" w:type="dxa"/>
          </w:tcPr>
          <w:p w:rsidR="009E24F4" w:rsidRPr="003C1549" w:rsidRDefault="009E24F4" w:rsidP="009C274B">
            <w:pPr>
              <w:ind w:right="251"/>
              <w:jc w:val="center"/>
              <w:rPr>
                <w:b/>
                <w:szCs w:val="24"/>
              </w:rPr>
            </w:pPr>
            <w:r w:rsidRPr="003C1549">
              <w:rPr>
                <w:b/>
                <w:szCs w:val="24"/>
              </w:rPr>
              <w:t>«За»</w:t>
            </w:r>
          </w:p>
        </w:tc>
        <w:tc>
          <w:tcPr>
            <w:tcW w:w="3402" w:type="dxa"/>
          </w:tcPr>
          <w:p w:rsidR="009E24F4" w:rsidRPr="003C1549" w:rsidRDefault="009E24F4" w:rsidP="009C274B">
            <w:pPr>
              <w:ind w:right="251"/>
              <w:jc w:val="center"/>
              <w:rPr>
                <w:b/>
                <w:szCs w:val="24"/>
              </w:rPr>
            </w:pPr>
            <w:r w:rsidRPr="003C1549">
              <w:rPr>
                <w:b/>
                <w:szCs w:val="24"/>
              </w:rPr>
              <w:t>«Против»</w:t>
            </w:r>
          </w:p>
        </w:tc>
        <w:tc>
          <w:tcPr>
            <w:tcW w:w="3402" w:type="dxa"/>
          </w:tcPr>
          <w:p w:rsidR="009E24F4" w:rsidRPr="003C1549" w:rsidRDefault="009E24F4" w:rsidP="009C274B">
            <w:pPr>
              <w:ind w:right="251"/>
              <w:jc w:val="center"/>
              <w:rPr>
                <w:b/>
                <w:szCs w:val="24"/>
              </w:rPr>
            </w:pPr>
            <w:r w:rsidRPr="003C1549">
              <w:rPr>
                <w:b/>
                <w:szCs w:val="24"/>
              </w:rPr>
              <w:t>«Воздержался»</w:t>
            </w:r>
          </w:p>
        </w:tc>
      </w:tr>
      <w:tr w:rsidR="009E24F4" w:rsidRPr="003C1549" w:rsidTr="009C274B">
        <w:trPr>
          <w:trHeight w:val="386"/>
        </w:trPr>
        <w:tc>
          <w:tcPr>
            <w:tcW w:w="3261" w:type="dxa"/>
          </w:tcPr>
          <w:p w:rsidR="009E24F4" w:rsidRPr="003C1549" w:rsidRDefault="009E24F4" w:rsidP="0069488C">
            <w:pPr>
              <w:keepNext/>
              <w:spacing w:before="28" w:after="28"/>
              <w:ind w:right="251"/>
              <w:jc w:val="center"/>
              <w:rPr>
                <w:szCs w:val="24"/>
              </w:rPr>
            </w:pPr>
            <w:r w:rsidRPr="003C1549">
              <w:rPr>
                <w:szCs w:val="24"/>
              </w:rPr>
              <w:t>1 592 385 362 (69,88326%)</w:t>
            </w:r>
          </w:p>
        </w:tc>
        <w:tc>
          <w:tcPr>
            <w:tcW w:w="3402" w:type="dxa"/>
          </w:tcPr>
          <w:p w:rsidR="009E24F4" w:rsidRPr="003C1549" w:rsidRDefault="009E24F4" w:rsidP="0069488C">
            <w:pPr>
              <w:keepNext/>
              <w:spacing w:before="28" w:after="28"/>
              <w:ind w:right="251"/>
              <w:jc w:val="center"/>
              <w:rPr>
                <w:szCs w:val="24"/>
              </w:rPr>
            </w:pPr>
            <w:r w:rsidRPr="003C1549">
              <w:rPr>
                <w:szCs w:val="24"/>
              </w:rPr>
              <w:t>440 (0,00002%)</w:t>
            </w:r>
          </w:p>
        </w:tc>
        <w:tc>
          <w:tcPr>
            <w:tcW w:w="3402" w:type="dxa"/>
          </w:tcPr>
          <w:p w:rsidR="009E24F4" w:rsidRPr="003C1549" w:rsidRDefault="009E24F4" w:rsidP="0069488C">
            <w:pPr>
              <w:keepNext/>
              <w:spacing w:before="28" w:after="28"/>
              <w:ind w:right="251"/>
              <w:jc w:val="center"/>
              <w:rPr>
                <w:szCs w:val="24"/>
              </w:rPr>
            </w:pPr>
            <w:r w:rsidRPr="003C1549">
              <w:rPr>
                <w:szCs w:val="24"/>
              </w:rPr>
              <w:t>14 457 525 (0,63448%)</w:t>
            </w:r>
          </w:p>
        </w:tc>
      </w:tr>
    </w:tbl>
    <w:p w:rsidR="009E24F4" w:rsidRPr="003C1549" w:rsidRDefault="009E24F4" w:rsidP="00095E2F">
      <w:pPr>
        <w:ind w:right="251"/>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3"/>
        <w:gridCol w:w="2552"/>
      </w:tblGrid>
      <w:tr w:rsidR="009E24F4" w:rsidRPr="003C1549" w:rsidTr="009C274B">
        <w:trPr>
          <w:trHeight w:val="469"/>
        </w:trPr>
        <w:tc>
          <w:tcPr>
            <w:tcW w:w="7513" w:type="dxa"/>
          </w:tcPr>
          <w:p w:rsidR="009E24F4" w:rsidRPr="003C1549" w:rsidRDefault="009E24F4" w:rsidP="0069488C">
            <w:pPr>
              <w:ind w:right="251"/>
              <w:jc w:val="both"/>
              <w:rPr>
                <w:szCs w:val="24"/>
              </w:rPr>
            </w:pPr>
            <w:r w:rsidRPr="003C1549">
              <w:rPr>
                <w:szCs w:val="24"/>
              </w:rPr>
              <w:t>Число голосов, которые не подсчитывались в связи с признанием бюллетеней недействительными или по иным основаниям, предусмотренным Положением о дополнительных требованиях к порядку подготовки, созыва и проведения общего собрания акционеров</w:t>
            </w:r>
          </w:p>
        </w:tc>
        <w:tc>
          <w:tcPr>
            <w:tcW w:w="2552" w:type="dxa"/>
            <w:vAlign w:val="center"/>
          </w:tcPr>
          <w:p w:rsidR="009E24F4" w:rsidRPr="003C1549" w:rsidRDefault="009E24F4" w:rsidP="0069488C">
            <w:pPr>
              <w:ind w:right="251"/>
              <w:jc w:val="center"/>
              <w:rPr>
                <w:szCs w:val="24"/>
              </w:rPr>
            </w:pPr>
            <w:r w:rsidRPr="003C1549">
              <w:rPr>
                <w:szCs w:val="24"/>
              </w:rPr>
              <w:t>1 164 335 (0,051</w:t>
            </w:r>
            <w:r w:rsidRPr="003C1549">
              <w:rPr>
                <w:szCs w:val="24"/>
                <w:lang w:val="en-US"/>
              </w:rPr>
              <w:t>09</w:t>
            </w:r>
            <w:r w:rsidRPr="003C1549">
              <w:rPr>
                <w:szCs w:val="24"/>
              </w:rPr>
              <w:t>%)</w:t>
            </w:r>
          </w:p>
        </w:tc>
      </w:tr>
    </w:tbl>
    <w:p w:rsidR="009E24F4" w:rsidRPr="003C1549" w:rsidRDefault="009E24F4" w:rsidP="00896B19">
      <w:pPr>
        <w:rPr>
          <w:rFonts w:ascii="Times New Roman" w:hAnsi="Times New Roman"/>
          <w:i/>
          <w:szCs w:val="23"/>
        </w:rPr>
      </w:pPr>
    </w:p>
    <w:p w:rsidR="009E24F4" w:rsidRPr="003C1549" w:rsidRDefault="009E24F4" w:rsidP="003C1549">
      <w:pPr>
        <w:ind w:firstLine="540"/>
        <w:jc w:val="both"/>
        <w:rPr>
          <w:rFonts w:ascii="Times New Roman" w:hAnsi="Times New Roman"/>
          <w:i/>
          <w:szCs w:val="23"/>
        </w:rPr>
      </w:pPr>
      <w:r w:rsidRPr="003C1549">
        <w:rPr>
          <w:rFonts w:ascii="Times New Roman" w:hAnsi="Times New Roman"/>
          <w:i/>
          <w:szCs w:val="23"/>
        </w:rPr>
        <w:t>Решение принято большинством голосов акционеров - владельцев голосующих акций, не заинтересованных в совершении обществом сделки.</w:t>
      </w:r>
    </w:p>
    <w:p w:rsidR="009E24F4" w:rsidRPr="003C1549" w:rsidRDefault="009E24F4" w:rsidP="00896B19">
      <w:pPr>
        <w:rPr>
          <w:rFonts w:ascii="Times New Roman" w:hAnsi="Times New Roman"/>
          <w:i/>
          <w:szCs w:val="23"/>
        </w:rPr>
      </w:pPr>
    </w:p>
    <w:p w:rsidR="009E24F4" w:rsidRPr="003C1549" w:rsidRDefault="009E24F4" w:rsidP="00896B19">
      <w:pPr>
        <w:rPr>
          <w:rFonts w:ascii="Times New Roman" w:hAnsi="Times New Roman"/>
          <w:b/>
          <w:szCs w:val="23"/>
        </w:rPr>
      </w:pPr>
    </w:p>
    <w:p w:rsidR="009E24F4" w:rsidRPr="003C1549" w:rsidRDefault="009E24F4" w:rsidP="00896B19">
      <w:pPr>
        <w:rPr>
          <w:rFonts w:ascii="Times New Roman" w:hAnsi="Times New Roman"/>
          <w:b/>
        </w:rPr>
      </w:pPr>
      <w:r w:rsidRPr="003C1549">
        <w:rPr>
          <w:rFonts w:ascii="Times New Roman" w:hAnsi="Times New Roman"/>
          <w:b/>
          <w:szCs w:val="23"/>
        </w:rPr>
        <w:t>Формулировка решения, принятого по вопросу 15</w:t>
      </w:r>
      <w:r w:rsidRPr="003C1549">
        <w:rPr>
          <w:rFonts w:ascii="Times New Roman" w:hAnsi="Times New Roman"/>
          <w:i/>
          <w:szCs w:val="23"/>
        </w:rPr>
        <w:t xml:space="preserve"> </w:t>
      </w:r>
      <w:r w:rsidRPr="003C1549">
        <w:rPr>
          <w:rFonts w:ascii="Times New Roman" w:hAnsi="Times New Roman"/>
          <w:b/>
        </w:rPr>
        <w:t>повестки дня Собрания:</w:t>
      </w:r>
    </w:p>
    <w:p w:rsidR="009E24F4" w:rsidRPr="003C1549" w:rsidRDefault="009E24F4" w:rsidP="00896B19">
      <w:pPr>
        <w:rPr>
          <w:rFonts w:ascii="Times New Roman" w:hAnsi="Times New Roman"/>
          <w:b/>
        </w:rPr>
      </w:pPr>
    </w:p>
    <w:p w:rsidR="009E24F4" w:rsidRPr="003C1549" w:rsidRDefault="009E24F4" w:rsidP="003C1549">
      <w:pPr>
        <w:tabs>
          <w:tab w:val="left" w:pos="1134"/>
        </w:tabs>
        <w:spacing w:before="120"/>
        <w:jc w:val="both"/>
        <w:rPr>
          <w:rFonts w:ascii="Times New Roman" w:hAnsi="Times New Roman"/>
        </w:rPr>
      </w:pPr>
      <w:r w:rsidRPr="003C1549">
        <w:rPr>
          <w:rFonts w:ascii="Times New Roman" w:hAnsi="Times New Roman"/>
        </w:rPr>
        <w:t>Одобрить планируемое к заключению между ПАО Московская Биржа и Банком НКЦ (АО) Соглашение об условиях участия ПАО Московская Биржа в Гарантийном фонде, формируемом Банком НКЦ (АО), как сделку, в совершении которой имеется заинтересованность, на следующих условиях:</w:t>
      </w:r>
    </w:p>
    <w:p w:rsidR="009E24F4" w:rsidRPr="003C1549" w:rsidRDefault="009E24F4" w:rsidP="003C1549">
      <w:pPr>
        <w:tabs>
          <w:tab w:val="left" w:pos="1134"/>
        </w:tabs>
        <w:jc w:val="both"/>
        <w:rPr>
          <w:rFonts w:ascii="Times New Roman" w:hAnsi="Times New Roman"/>
        </w:rPr>
      </w:pPr>
      <w:r w:rsidRPr="003C1549">
        <w:rPr>
          <w:rFonts w:ascii="Times New Roman" w:hAnsi="Times New Roman"/>
          <w:u w:val="single"/>
        </w:rPr>
        <w:t xml:space="preserve">Стороны сделки: </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 xml:space="preserve">Публичное акционерное общество «Московская Биржа ММВБ-РТС» - «Биржа»; </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Банк «Национальный Клиринговый Центр» (Акционерное общество) - «Клиринговый центр».</w:t>
      </w:r>
    </w:p>
    <w:p w:rsidR="009E24F4" w:rsidRPr="003C1549" w:rsidRDefault="009E24F4" w:rsidP="003C1549">
      <w:pPr>
        <w:tabs>
          <w:tab w:val="left" w:pos="1134"/>
        </w:tabs>
        <w:jc w:val="both"/>
        <w:rPr>
          <w:rFonts w:ascii="Times New Roman" w:hAnsi="Times New Roman"/>
          <w:u w:val="single"/>
        </w:rPr>
      </w:pPr>
      <w:r w:rsidRPr="003C1549">
        <w:rPr>
          <w:rFonts w:ascii="Times New Roman" w:hAnsi="Times New Roman"/>
          <w:u w:val="single"/>
        </w:rPr>
        <w:t xml:space="preserve">Предмет сделки: </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 xml:space="preserve">Соглашение определяет: </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 порядок и условия внесения Биржей взноса в Гарантийный фонд в случае неисполнения и (или) ненадлежащего исполнения Недобросовестным участником клиринга обязательств, допущенных к клирингу;</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 xml:space="preserve">- порядок и условия возврата Бирже ее взноса в Гарантийный фонд. </w:t>
      </w:r>
    </w:p>
    <w:p w:rsidR="009E24F4" w:rsidRPr="003C1549" w:rsidRDefault="009E24F4" w:rsidP="003C1549">
      <w:pPr>
        <w:tabs>
          <w:tab w:val="left" w:pos="1134"/>
        </w:tabs>
        <w:jc w:val="both"/>
        <w:rPr>
          <w:rFonts w:ascii="Times New Roman" w:hAnsi="Times New Roman"/>
          <w:u w:val="single"/>
        </w:rPr>
      </w:pPr>
      <w:r w:rsidRPr="003C1549">
        <w:rPr>
          <w:rFonts w:ascii="Times New Roman" w:hAnsi="Times New Roman"/>
          <w:u w:val="single"/>
        </w:rPr>
        <w:t xml:space="preserve">Цена сделки: </w:t>
      </w:r>
    </w:p>
    <w:p w:rsidR="009E24F4" w:rsidRPr="003C1549" w:rsidRDefault="009E24F4" w:rsidP="003C1549">
      <w:pPr>
        <w:tabs>
          <w:tab w:val="left" w:pos="1134"/>
        </w:tabs>
        <w:jc w:val="both"/>
        <w:rPr>
          <w:rFonts w:ascii="Times New Roman" w:hAnsi="Times New Roman"/>
          <w:u w:val="single"/>
        </w:rPr>
      </w:pPr>
      <w:r w:rsidRPr="003C1549">
        <w:rPr>
          <w:rFonts w:ascii="Times New Roman" w:hAnsi="Times New Roman"/>
        </w:rPr>
        <w:t>Размер взноса, подлежащего внесению Биржей в Гарантийный фонд одного или нескольких Биржевых рынков, не может совокупно превышать 5 000 000 000 (Пять миллиардов) рублей. Размер взноса определяется Клиринговым центром в каждом случае как разность между размером неисполненных обязательств Недобросовестного участника клиринга и совокупным размером денежных средств, определенным в порядке, указанном ниже.</w:t>
      </w:r>
    </w:p>
    <w:p w:rsidR="009E24F4" w:rsidRPr="003C1549" w:rsidRDefault="009E24F4" w:rsidP="003C1549">
      <w:pPr>
        <w:tabs>
          <w:tab w:val="left" w:pos="1134"/>
        </w:tabs>
        <w:jc w:val="both"/>
        <w:rPr>
          <w:rFonts w:ascii="Times New Roman" w:hAnsi="Times New Roman"/>
          <w:u w:val="single"/>
        </w:rPr>
      </w:pPr>
      <w:r w:rsidRPr="003C1549">
        <w:rPr>
          <w:rFonts w:ascii="Times New Roman" w:hAnsi="Times New Roman"/>
          <w:u w:val="single"/>
        </w:rPr>
        <w:t xml:space="preserve">Иные существенные условия сделки: </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Клиринговый центр вправе принять решение о внесении Биржей взноса в Гарантийный фонд при условии, что размер неисполненных обязательств Недобросовестного участника клиринга превышает совокупный размер:</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 xml:space="preserve"> - индивидуального клирингового обеспечения Недобросовестного участника клиринга на всех Биржевых рынках, используемого с учетом предусмотренных правилами клиринга Банка «Национальный Клиринговый Центр» (Акционерное общество) (далее – Правила клиринга) положений о кросс-дефолте;</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 взноса, внесенного Недобросовестным участником клиринга в Гарантийный фонд того Биржевого рынка, на котором изначально было допущено неисполнение обязательств Недобросовестным участником клиринга, а также используемых с учетом предусмотренных Правилами клиринга положений о кросс-дефолте взносов Недобросовестного участника клиринга в Гарантийные фонды других Биржевых рынков;</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 собственных средств Клирингового центра, установленных Клиринговым центром для Биржевого рынка, на котором изначально было допущено неисполнение обязательств Недобросовестным участником клиринга (выделенный капитал Клирингового центра);</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 взносов, внесенных Добросовестными участниками клиринга в Гарантийный фонд того Биржевого рынка, на котором изначально было допущено неисполнение обязательств Недобросовестным участником клиринга.</w:t>
      </w:r>
    </w:p>
    <w:p w:rsidR="009E24F4" w:rsidRPr="003C1549" w:rsidRDefault="009E24F4" w:rsidP="003C1549">
      <w:pPr>
        <w:tabs>
          <w:tab w:val="left" w:pos="1134"/>
        </w:tabs>
        <w:jc w:val="both"/>
        <w:rPr>
          <w:rFonts w:ascii="Times New Roman" w:hAnsi="Times New Roman"/>
        </w:rPr>
      </w:pPr>
      <w:r w:rsidRPr="003C1549">
        <w:rPr>
          <w:rFonts w:ascii="Times New Roman" w:hAnsi="Times New Roman"/>
        </w:rPr>
        <w:t>Срок действия соглашения: один год с момента его заключения с автоматической пролонгацией на следующий год (неопределенное количество раз) при условии, что сторона соглашения не заявит о его прекращении не менее чем за 30 дней до предполагаемой даты прекращения действия соглашения. Настоящее условие не исключает возможность одностороннего отказа от соглашения по требованию одной из сторон при условии уведомления другой стороны не менее чем за 30 дней до предполагаемой даты прекращения действия соглашения.</w:t>
      </w:r>
    </w:p>
    <w:p w:rsidR="009E24F4" w:rsidRPr="003C1549" w:rsidRDefault="009E24F4" w:rsidP="003C1549">
      <w:pPr>
        <w:pStyle w:val="BodyTextIndent"/>
        <w:overflowPunct/>
        <w:autoSpaceDE/>
        <w:autoSpaceDN/>
        <w:adjustRightInd/>
        <w:spacing w:after="0"/>
        <w:ind w:left="0"/>
        <w:jc w:val="both"/>
        <w:textAlignment w:val="auto"/>
        <w:rPr>
          <w:rFonts w:ascii="Times New Roman" w:hAnsi="Times New Roman"/>
          <w:szCs w:val="24"/>
        </w:rPr>
      </w:pPr>
      <w:r w:rsidRPr="003C1549">
        <w:rPr>
          <w:rFonts w:ascii="Times New Roman" w:hAnsi="Times New Roman"/>
          <w:u w:val="single"/>
        </w:rPr>
        <w:t>Выгодоприобретатели по сделке:</w:t>
      </w:r>
      <w:r w:rsidRPr="003C1549">
        <w:rPr>
          <w:rFonts w:ascii="Times New Roman" w:hAnsi="Times New Roman"/>
        </w:rPr>
        <w:t xml:space="preserve"> отсутствуют.</w:t>
      </w:r>
    </w:p>
    <w:p w:rsidR="009E24F4" w:rsidRPr="003C1549" w:rsidRDefault="009E24F4" w:rsidP="009764DB">
      <w:pPr>
        <w:jc w:val="both"/>
        <w:rPr>
          <w:rFonts w:ascii="Times New Roman" w:hAnsi="Times New Roman"/>
          <w:bCs/>
          <w:szCs w:val="24"/>
          <w:u w:val="single"/>
        </w:rPr>
      </w:pPr>
    </w:p>
    <w:p w:rsidR="009E24F4" w:rsidRPr="003C1549" w:rsidRDefault="009E24F4" w:rsidP="009764DB">
      <w:pPr>
        <w:tabs>
          <w:tab w:val="left" w:pos="7371"/>
        </w:tabs>
        <w:rPr>
          <w:rFonts w:ascii="Times New Roman" w:hAnsi="Times New Roman"/>
          <w:szCs w:val="24"/>
        </w:rPr>
      </w:pPr>
    </w:p>
    <w:p w:rsidR="009E24F4" w:rsidRPr="003C1549" w:rsidRDefault="009E24F4" w:rsidP="000524BB">
      <w:pPr>
        <w:tabs>
          <w:tab w:val="left" w:pos="5670"/>
          <w:tab w:val="left" w:pos="7371"/>
        </w:tabs>
        <w:rPr>
          <w:rFonts w:ascii="Times New Roman" w:hAnsi="Times New Roman"/>
          <w:szCs w:val="24"/>
        </w:rPr>
      </w:pPr>
      <w:r w:rsidRPr="003C1549">
        <w:rPr>
          <w:rFonts w:ascii="Times New Roman" w:hAnsi="Times New Roman"/>
          <w:szCs w:val="24"/>
        </w:rPr>
        <w:t>Председатель годового Общего</w:t>
      </w:r>
      <w:r w:rsidRPr="003C1549">
        <w:rPr>
          <w:rFonts w:ascii="Times New Roman" w:hAnsi="Times New Roman"/>
          <w:szCs w:val="24"/>
        </w:rPr>
        <w:br/>
        <w:t>собрания акционеров ПАО Московская Биржа</w:t>
      </w:r>
      <w:r w:rsidRPr="003C1549">
        <w:rPr>
          <w:rFonts w:ascii="Times New Roman" w:hAnsi="Times New Roman"/>
          <w:szCs w:val="24"/>
        </w:rPr>
        <w:tab/>
      </w:r>
      <w:r w:rsidRPr="003C1549">
        <w:rPr>
          <w:rFonts w:ascii="Times New Roman" w:hAnsi="Times New Roman"/>
          <w:i/>
          <w:szCs w:val="24"/>
          <w:vertAlign w:val="subscript"/>
        </w:rPr>
        <w:t>/подпись/</w:t>
      </w:r>
      <w:r w:rsidRPr="003C1549">
        <w:rPr>
          <w:rFonts w:ascii="Times New Roman" w:hAnsi="Times New Roman"/>
          <w:szCs w:val="24"/>
        </w:rPr>
        <w:tab/>
      </w:r>
      <w:r w:rsidRPr="003C1549">
        <w:rPr>
          <w:rFonts w:ascii="Times New Roman" w:hAnsi="Times New Roman"/>
          <w:bCs/>
        </w:rPr>
        <w:t>А.Л. Кудрин</w:t>
      </w:r>
    </w:p>
    <w:p w:rsidR="009E24F4" w:rsidRPr="003C1549" w:rsidRDefault="009E24F4" w:rsidP="000524BB">
      <w:pPr>
        <w:tabs>
          <w:tab w:val="left" w:pos="5670"/>
          <w:tab w:val="left" w:pos="7371"/>
        </w:tabs>
        <w:rPr>
          <w:rFonts w:ascii="Times New Roman" w:hAnsi="Times New Roman"/>
          <w:szCs w:val="24"/>
        </w:rPr>
      </w:pPr>
    </w:p>
    <w:p w:rsidR="009E24F4" w:rsidRPr="003C1549" w:rsidRDefault="009E24F4" w:rsidP="000524BB">
      <w:pPr>
        <w:tabs>
          <w:tab w:val="left" w:pos="5670"/>
          <w:tab w:val="left" w:pos="7371"/>
        </w:tabs>
        <w:rPr>
          <w:rFonts w:ascii="Times New Roman" w:hAnsi="Times New Roman"/>
          <w:szCs w:val="24"/>
        </w:rPr>
      </w:pPr>
      <w:r w:rsidRPr="003C1549">
        <w:rPr>
          <w:rFonts w:ascii="Times New Roman" w:hAnsi="Times New Roman"/>
          <w:szCs w:val="24"/>
        </w:rPr>
        <w:t>Секретарь годового Общего</w:t>
      </w:r>
      <w:r w:rsidRPr="003C1549">
        <w:rPr>
          <w:rFonts w:ascii="Times New Roman" w:hAnsi="Times New Roman"/>
          <w:szCs w:val="24"/>
        </w:rPr>
        <w:br/>
        <w:t>собрания акционеров ПАО Московская Биржа</w:t>
      </w:r>
      <w:r w:rsidRPr="003C1549">
        <w:rPr>
          <w:rFonts w:ascii="Times New Roman" w:hAnsi="Times New Roman"/>
          <w:szCs w:val="24"/>
        </w:rPr>
        <w:tab/>
      </w:r>
      <w:r w:rsidRPr="003C1549">
        <w:rPr>
          <w:rFonts w:ascii="Times New Roman" w:hAnsi="Times New Roman"/>
          <w:i/>
          <w:szCs w:val="24"/>
          <w:vertAlign w:val="subscript"/>
        </w:rPr>
        <w:t>/подпись/</w:t>
      </w:r>
      <w:r w:rsidRPr="003C1549">
        <w:rPr>
          <w:rFonts w:ascii="Times New Roman" w:hAnsi="Times New Roman"/>
          <w:i/>
          <w:sz w:val="20"/>
        </w:rPr>
        <w:tab/>
      </w:r>
      <w:r w:rsidRPr="003C1549">
        <w:rPr>
          <w:rFonts w:ascii="Times New Roman" w:hAnsi="Times New Roman"/>
          <w:szCs w:val="24"/>
        </w:rPr>
        <w:t>А.М. Каменский</w:t>
      </w:r>
    </w:p>
    <w:sectPr w:rsidR="009E24F4" w:rsidRPr="003C1549" w:rsidSect="00310EFE">
      <w:headerReference w:type="default" r:id="rId7"/>
      <w:headerReference w:type="first" r:id="rId8"/>
      <w:pgSz w:w="11909" w:h="16834" w:code="9"/>
      <w:pgMar w:top="851" w:right="567" w:bottom="993" w:left="1134" w:header="709" w:footer="851"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4F4" w:rsidRDefault="009E24F4">
      <w:r>
        <w:separator/>
      </w:r>
    </w:p>
  </w:endnote>
  <w:endnote w:type="continuationSeparator" w:id="0">
    <w:p w:rsidR="009E24F4" w:rsidRDefault="009E24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4F4" w:rsidRDefault="009E24F4">
      <w:r>
        <w:separator/>
      </w:r>
    </w:p>
  </w:footnote>
  <w:footnote w:type="continuationSeparator" w:id="0">
    <w:p w:rsidR="009E24F4" w:rsidRDefault="009E24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4F4" w:rsidRDefault="009E24F4">
    <w:pPr>
      <w:pStyle w:val="Header"/>
      <w:framePr w:wrap="auto" w:vAnchor="text" w:hAnchor="margin" w:xAlign="center" w:y="1"/>
      <w:rPr>
        <w:rStyle w:val="PageNumber"/>
        <w:rFonts w:ascii="Times New Roman CYR" w:hAnsi="Times New Roman CYR"/>
      </w:rPr>
    </w:pPr>
    <w:r>
      <w:rPr>
        <w:rStyle w:val="PageNumber"/>
        <w:rFonts w:ascii="Times New Roman CYR" w:hAnsi="Times New Roman CYR"/>
      </w:rPr>
      <w:fldChar w:fldCharType="begin"/>
    </w:r>
    <w:r>
      <w:rPr>
        <w:rStyle w:val="PageNumber"/>
        <w:rFonts w:ascii="Times New Roman CYR" w:hAnsi="Times New Roman CYR"/>
      </w:rPr>
      <w:instrText xml:space="preserve">PAGE  </w:instrText>
    </w:r>
    <w:r>
      <w:rPr>
        <w:rStyle w:val="PageNumber"/>
        <w:rFonts w:ascii="Times New Roman CYR" w:hAnsi="Times New Roman CYR"/>
      </w:rPr>
      <w:fldChar w:fldCharType="separate"/>
    </w:r>
    <w:r>
      <w:rPr>
        <w:rStyle w:val="PageNumber"/>
        <w:rFonts w:ascii="Times New Roman CYR" w:hAnsi="Times New Roman CYR"/>
        <w:noProof/>
      </w:rPr>
      <w:t>4</w:t>
    </w:r>
    <w:r>
      <w:rPr>
        <w:rStyle w:val="PageNumber"/>
        <w:rFonts w:ascii="Times New Roman CYR" w:hAnsi="Times New Roman CYR"/>
      </w:rPr>
      <w:fldChar w:fldCharType="end"/>
    </w:r>
  </w:p>
  <w:p w:rsidR="009E24F4" w:rsidRDefault="009E24F4">
    <w:pPr>
      <w:pStyle w:val="Header"/>
      <w:jc w:val="center"/>
      <w:rPr>
        <w:rFonts w:ascii="Arial CYR" w:hAnsi="Arial CYR"/>
        <w:sz w:val="1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4F4" w:rsidRDefault="009E24F4">
    <w:pPr>
      <w:pStyle w:val="Header"/>
      <w:jc w:val="center"/>
      <w:rPr>
        <w:rFonts w:ascii="Times New Roman CYR" w:hAnsi="Times New Roman CY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3421B"/>
    <w:multiLevelType w:val="singleLevel"/>
    <w:tmpl w:val="A704F312"/>
    <w:lvl w:ilvl="0">
      <w:start w:val="1"/>
      <w:numFmt w:val="decimal"/>
      <w:lvlText w:val="%1."/>
      <w:lvlJc w:val="left"/>
      <w:pPr>
        <w:tabs>
          <w:tab w:val="num" w:pos="1080"/>
        </w:tabs>
        <w:ind w:left="1080" w:hanging="360"/>
      </w:pPr>
      <w:rPr>
        <w:rFonts w:cs="Times New Roman" w:hint="default"/>
      </w:rPr>
    </w:lvl>
  </w:abstractNum>
  <w:abstractNum w:abstractNumId="1">
    <w:nsid w:val="03F15D0C"/>
    <w:multiLevelType w:val="singleLevel"/>
    <w:tmpl w:val="D5C697E0"/>
    <w:lvl w:ilvl="0">
      <w:start w:val="1"/>
      <w:numFmt w:val="decimal"/>
      <w:lvlText w:val="%1."/>
      <w:legacy w:legacy="1" w:legacySpace="0" w:legacyIndent="283"/>
      <w:lvlJc w:val="left"/>
      <w:pPr>
        <w:ind w:left="709" w:hanging="283"/>
      </w:pPr>
      <w:rPr>
        <w:rFonts w:cs="Times New Roman"/>
        <w:b w:val="0"/>
        <w:i w:val="0"/>
      </w:rPr>
    </w:lvl>
  </w:abstractNum>
  <w:abstractNum w:abstractNumId="2">
    <w:nsid w:val="05DC01DD"/>
    <w:multiLevelType w:val="hybridMultilevel"/>
    <w:tmpl w:val="2F063E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A10DFB"/>
    <w:multiLevelType w:val="multilevel"/>
    <w:tmpl w:val="0D44603A"/>
    <w:lvl w:ilvl="0">
      <w:start w:val="1"/>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
    <w:nsid w:val="09564FC5"/>
    <w:multiLevelType w:val="hybridMultilevel"/>
    <w:tmpl w:val="8984F2F8"/>
    <w:lvl w:ilvl="0" w:tplc="FFAE72C6">
      <w:start w:val="1"/>
      <w:numFmt w:val="decimal"/>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E81A7A"/>
    <w:multiLevelType w:val="hybridMultilevel"/>
    <w:tmpl w:val="D86AF87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B5F7FE7"/>
    <w:multiLevelType w:val="hybridMultilevel"/>
    <w:tmpl w:val="05807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B30B31"/>
    <w:multiLevelType w:val="multilevel"/>
    <w:tmpl w:val="6A86229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0D913752"/>
    <w:multiLevelType w:val="hybridMultilevel"/>
    <w:tmpl w:val="E8CEDB14"/>
    <w:lvl w:ilvl="0" w:tplc="7CE4C88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DD2729C"/>
    <w:multiLevelType w:val="hybridMultilevel"/>
    <w:tmpl w:val="6124331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F8048B5"/>
    <w:multiLevelType w:val="hybridMultilevel"/>
    <w:tmpl w:val="430EEE46"/>
    <w:lvl w:ilvl="0" w:tplc="2D42844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134028FC"/>
    <w:multiLevelType w:val="hybridMultilevel"/>
    <w:tmpl w:val="0640FFA4"/>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2">
    <w:nsid w:val="13E03777"/>
    <w:multiLevelType w:val="hybridMultilevel"/>
    <w:tmpl w:val="8984F2F8"/>
    <w:lvl w:ilvl="0" w:tplc="FFAE72C6">
      <w:start w:val="1"/>
      <w:numFmt w:val="decimal"/>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6225BE1"/>
    <w:multiLevelType w:val="hybridMultilevel"/>
    <w:tmpl w:val="27C4E7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2A475F"/>
    <w:multiLevelType w:val="hybridMultilevel"/>
    <w:tmpl w:val="1B328E9E"/>
    <w:lvl w:ilvl="0" w:tplc="61940236">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AEB5391"/>
    <w:multiLevelType w:val="hybridMultilevel"/>
    <w:tmpl w:val="6A5CE27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F6C18C6"/>
    <w:multiLevelType w:val="hybridMultilevel"/>
    <w:tmpl w:val="2B5826C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227C3017"/>
    <w:multiLevelType w:val="hybridMultilevel"/>
    <w:tmpl w:val="3C5E5B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57B0ED4"/>
    <w:multiLevelType w:val="hybridMultilevel"/>
    <w:tmpl w:val="055CEF3C"/>
    <w:lvl w:ilvl="0" w:tplc="A72236F8">
      <w:start w:val="1"/>
      <w:numFmt w:val="decimal"/>
      <w:lvlText w:val="%1."/>
      <w:lvlJc w:val="left"/>
      <w:pPr>
        <w:tabs>
          <w:tab w:val="num" w:pos="0"/>
        </w:tabs>
        <w:ind w:left="709" w:hanging="283"/>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7BD4AA8"/>
    <w:multiLevelType w:val="hybridMultilevel"/>
    <w:tmpl w:val="944834FA"/>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
    <w:nsid w:val="2AA0717F"/>
    <w:multiLevelType w:val="hybridMultilevel"/>
    <w:tmpl w:val="D9FE72DC"/>
    <w:lvl w:ilvl="0" w:tplc="04190011">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05E3324"/>
    <w:multiLevelType w:val="hybridMultilevel"/>
    <w:tmpl w:val="44BEA14C"/>
    <w:lvl w:ilvl="0" w:tplc="5EF8BB4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2">
    <w:nsid w:val="307E7FDB"/>
    <w:multiLevelType w:val="hybridMultilevel"/>
    <w:tmpl w:val="8716F4C2"/>
    <w:lvl w:ilvl="0" w:tplc="A62682E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3">
    <w:nsid w:val="34671A6D"/>
    <w:multiLevelType w:val="hybridMultilevel"/>
    <w:tmpl w:val="F616378C"/>
    <w:lvl w:ilvl="0" w:tplc="00DA036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3861151A"/>
    <w:multiLevelType w:val="hybridMultilevel"/>
    <w:tmpl w:val="C0BA4064"/>
    <w:lvl w:ilvl="0" w:tplc="08090019">
      <w:start w:val="1"/>
      <w:numFmt w:val="lowerLetter"/>
      <w:lvlText w:val="%1."/>
      <w:lvlJc w:val="left"/>
      <w:pPr>
        <w:ind w:left="2081" w:hanging="360"/>
      </w:pPr>
      <w:rPr>
        <w:rFonts w:cs="Times New Roman"/>
      </w:rPr>
    </w:lvl>
    <w:lvl w:ilvl="1" w:tplc="08090019" w:tentative="1">
      <w:start w:val="1"/>
      <w:numFmt w:val="lowerLetter"/>
      <w:lvlText w:val="%2."/>
      <w:lvlJc w:val="left"/>
      <w:pPr>
        <w:ind w:left="2801" w:hanging="360"/>
      </w:pPr>
      <w:rPr>
        <w:rFonts w:cs="Times New Roman"/>
      </w:rPr>
    </w:lvl>
    <w:lvl w:ilvl="2" w:tplc="0809001B" w:tentative="1">
      <w:start w:val="1"/>
      <w:numFmt w:val="lowerRoman"/>
      <w:lvlText w:val="%3."/>
      <w:lvlJc w:val="right"/>
      <w:pPr>
        <w:ind w:left="3521" w:hanging="180"/>
      </w:pPr>
      <w:rPr>
        <w:rFonts w:cs="Times New Roman"/>
      </w:rPr>
    </w:lvl>
    <w:lvl w:ilvl="3" w:tplc="0809000F" w:tentative="1">
      <w:start w:val="1"/>
      <w:numFmt w:val="decimal"/>
      <w:lvlText w:val="%4."/>
      <w:lvlJc w:val="left"/>
      <w:pPr>
        <w:ind w:left="4241" w:hanging="360"/>
      </w:pPr>
      <w:rPr>
        <w:rFonts w:cs="Times New Roman"/>
      </w:rPr>
    </w:lvl>
    <w:lvl w:ilvl="4" w:tplc="08090019" w:tentative="1">
      <w:start w:val="1"/>
      <w:numFmt w:val="lowerLetter"/>
      <w:lvlText w:val="%5."/>
      <w:lvlJc w:val="left"/>
      <w:pPr>
        <w:ind w:left="4961" w:hanging="360"/>
      </w:pPr>
      <w:rPr>
        <w:rFonts w:cs="Times New Roman"/>
      </w:rPr>
    </w:lvl>
    <w:lvl w:ilvl="5" w:tplc="0809001B" w:tentative="1">
      <w:start w:val="1"/>
      <w:numFmt w:val="lowerRoman"/>
      <w:lvlText w:val="%6."/>
      <w:lvlJc w:val="right"/>
      <w:pPr>
        <w:ind w:left="5681" w:hanging="180"/>
      </w:pPr>
      <w:rPr>
        <w:rFonts w:cs="Times New Roman"/>
      </w:rPr>
    </w:lvl>
    <w:lvl w:ilvl="6" w:tplc="0809000F" w:tentative="1">
      <w:start w:val="1"/>
      <w:numFmt w:val="decimal"/>
      <w:lvlText w:val="%7."/>
      <w:lvlJc w:val="left"/>
      <w:pPr>
        <w:ind w:left="6401" w:hanging="360"/>
      </w:pPr>
      <w:rPr>
        <w:rFonts w:cs="Times New Roman"/>
      </w:rPr>
    </w:lvl>
    <w:lvl w:ilvl="7" w:tplc="08090019" w:tentative="1">
      <w:start w:val="1"/>
      <w:numFmt w:val="lowerLetter"/>
      <w:lvlText w:val="%8."/>
      <w:lvlJc w:val="left"/>
      <w:pPr>
        <w:ind w:left="7121" w:hanging="360"/>
      </w:pPr>
      <w:rPr>
        <w:rFonts w:cs="Times New Roman"/>
      </w:rPr>
    </w:lvl>
    <w:lvl w:ilvl="8" w:tplc="0809001B" w:tentative="1">
      <w:start w:val="1"/>
      <w:numFmt w:val="lowerRoman"/>
      <w:lvlText w:val="%9."/>
      <w:lvlJc w:val="right"/>
      <w:pPr>
        <w:ind w:left="7841" w:hanging="180"/>
      </w:pPr>
      <w:rPr>
        <w:rFonts w:cs="Times New Roman"/>
      </w:rPr>
    </w:lvl>
  </w:abstractNum>
  <w:abstractNum w:abstractNumId="25">
    <w:nsid w:val="48970335"/>
    <w:multiLevelType w:val="hybridMultilevel"/>
    <w:tmpl w:val="5D3059F8"/>
    <w:lvl w:ilvl="0" w:tplc="EA626B20">
      <w:start w:val="1"/>
      <w:numFmt w:val="decimal"/>
      <w:lvlText w:val="%1."/>
      <w:lvlJc w:val="left"/>
      <w:pPr>
        <w:tabs>
          <w:tab w:val="num" w:pos="900"/>
        </w:tabs>
        <w:ind w:left="900" w:hanging="360"/>
      </w:pPr>
      <w:rPr>
        <w:rFonts w:ascii="Arial" w:eastAsia="Times New Roman" w:hAnsi="Arial" w:cs="Times New Roman"/>
        <w:b w:val="0"/>
      </w:rPr>
    </w:lvl>
    <w:lvl w:ilvl="1" w:tplc="83B895B6">
      <w:start w:val="1"/>
      <w:numFmt w:val="decimal"/>
      <w:lvlText w:val="%2."/>
      <w:lvlJc w:val="left"/>
      <w:pPr>
        <w:tabs>
          <w:tab w:val="num" w:pos="502"/>
        </w:tabs>
        <w:ind w:left="502"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C9C38AD"/>
    <w:multiLevelType w:val="hybridMultilevel"/>
    <w:tmpl w:val="C0A067C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8480510"/>
    <w:multiLevelType w:val="hybridMultilevel"/>
    <w:tmpl w:val="AAB2DAAC"/>
    <w:lvl w:ilvl="0" w:tplc="F6CE0630">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524C66"/>
    <w:multiLevelType w:val="hybridMultilevel"/>
    <w:tmpl w:val="5F3E2F2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AE26308"/>
    <w:multiLevelType w:val="hybridMultilevel"/>
    <w:tmpl w:val="404E7212"/>
    <w:lvl w:ilvl="0" w:tplc="596E5932">
      <w:start w:val="1"/>
      <w:numFmt w:val="decimal"/>
      <w:lvlText w:val="%1."/>
      <w:lvlJc w:val="left"/>
      <w:pPr>
        <w:tabs>
          <w:tab w:val="num" w:pos="720"/>
        </w:tabs>
        <w:ind w:left="720" w:hanging="360"/>
      </w:pPr>
      <w:rPr>
        <w:rFonts w:ascii="Times New Roman CYR" w:hAnsi="Times New Roman CYR"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CBB3FF2"/>
    <w:multiLevelType w:val="hybridMultilevel"/>
    <w:tmpl w:val="968E6BF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11946D5"/>
    <w:multiLevelType w:val="hybridMultilevel"/>
    <w:tmpl w:val="CEF2A9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1833292"/>
    <w:multiLevelType w:val="multilevel"/>
    <w:tmpl w:val="5D3059F8"/>
    <w:lvl w:ilvl="0">
      <w:start w:val="1"/>
      <w:numFmt w:val="decimal"/>
      <w:lvlText w:val="%1."/>
      <w:lvlJc w:val="left"/>
      <w:pPr>
        <w:tabs>
          <w:tab w:val="num" w:pos="900"/>
        </w:tabs>
        <w:ind w:left="900" w:hanging="360"/>
      </w:pPr>
      <w:rPr>
        <w:rFonts w:ascii="Arial" w:eastAsia="Times New Roman" w:hAnsi="Arial" w:cs="Times New Roman"/>
        <w:b w:val="0"/>
      </w:rPr>
    </w:lvl>
    <w:lvl w:ilvl="1">
      <w:start w:val="1"/>
      <w:numFmt w:val="decimal"/>
      <w:lvlText w:val="%2."/>
      <w:lvlJc w:val="left"/>
      <w:pPr>
        <w:tabs>
          <w:tab w:val="num" w:pos="900"/>
        </w:tabs>
        <w:ind w:left="90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50B1E78"/>
    <w:multiLevelType w:val="hybridMultilevel"/>
    <w:tmpl w:val="D868ABDE"/>
    <w:lvl w:ilvl="0" w:tplc="DCE4AE3C">
      <w:start w:val="1"/>
      <w:numFmt w:val="decimal"/>
      <w:lvlText w:val="%1."/>
      <w:lvlJc w:val="left"/>
      <w:pPr>
        <w:tabs>
          <w:tab w:val="num" w:pos="1245"/>
        </w:tabs>
        <w:ind w:left="1245" w:hanging="885"/>
      </w:pPr>
      <w:rPr>
        <w:rFonts w:ascii="Arial" w:hAnsi="Arial" w:cs="Arial"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B1D1232"/>
    <w:multiLevelType w:val="multilevel"/>
    <w:tmpl w:val="EB12CC66"/>
    <w:lvl w:ilvl="0">
      <w:start w:val="1"/>
      <w:numFmt w:val="decimal"/>
      <w:pStyle w:val="Level1"/>
      <w:lvlText w:val="%1"/>
      <w:lvlJc w:val="left"/>
      <w:pPr>
        <w:tabs>
          <w:tab w:val="num" w:pos="680"/>
        </w:tabs>
        <w:ind w:left="680" w:hanging="680"/>
      </w:pPr>
      <w:rPr>
        <w:rFonts w:cs="Times New Roman" w:hint="default"/>
        <w:b/>
        <w:i w:val="0"/>
        <w:sz w:val="22"/>
      </w:rPr>
    </w:lvl>
    <w:lvl w:ilvl="1">
      <w:start w:val="1"/>
      <w:numFmt w:val="decimal"/>
      <w:pStyle w:val="Level2"/>
      <w:lvlText w:val="%1.%2"/>
      <w:lvlJc w:val="left"/>
      <w:pPr>
        <w:tabs>
          <w:tab w:val="num" w:pos="680"/>
        </w:tabs>
        <w:ind w:left="680" w:hanging="680"/>
      </w:pPr>
      <w:rPr>
        <w:rFonts w:cs="Times New Roman" w:hint="default"/>
        <w:b/>
        <w:i w:val="0"/>
        <w:sz w:val="21"/>
      </w:rPr>
    </w:lvl>
    <w:lvl w:ilvl="2">
      <w:start w:val="1"/>
      <w:numFmt w:val="decimal"/>
      <w:pStyle w:val="Level3"/>
      <w:lvlText w:val="%1.%2.%3"/>
      <w:lvlJc w:val="left"/>
      <w:pPr>
        <w:tabs>
          <w:tab w:val="num" w:pos="1361"/>
        </w:tabs>
        <w:ind w:left="1361" w:hanging="681"/>
      </w:pPr>
      <w:rPr>
        <w:rFonts w:cs="Times New Roman" w:hint="default"/>
        <w:b/>
        <w:i w:val="0"/>
        <w:sz w:val="17"/>
      </w:rPr>
    </w:lvl>
    <w:lvl w:ilvl="3">
      <w:start w:val="1"/>
      <w:numFmt w:val="lowerRoman"/>
      <w:pStyle w:val="Level4"/>
      <w:lvlText w:val="(%4)"/>
      <w:lvlJc w:val="left"/>
      <w:pPr>
        <w:tabs>
          <w:tab w:val="num" w:pos="2041"/>
        </w:tabs>
        <w:ind w:left="2041" w:hanging="680"/>
      </w:pPr>
      <w:rPr>
        <w:rFonts w:cs="Times New Roman" w:hint="default"/>
      </w:rPr>
    </w:lvl>
    <w:lvl w:ilvl="4">
      <w:start w:val="1"/>
      <w:numFmt w:val="lowerLetter"/>
      <w:pStyle w:val="Level5"/>
      <w:lvlText w:val="(%5)"/>
      <w:lvlJc w:val="left"/>
      <w:pPr>
        <w:tabs>
          <w:tab w:val="num" w:pos="2608"/>
        </w:tabs>
        <w:ind w:left="2608" w:hanging="567"/>
      </w:pPr>
      <w:rPr>
        <w:rFonts w:cs="Times New Roman" w:hint="default"/>
      </w:rPr>
    </w:lvl>
    <w:lvl w:ilvl="5">
      <w:start w:val="1"/>
      <w:numFmt w:val="upperRoman"/>
      <w:pStyle w:val="Level6"/>
      <w:lvlText w:val="(%6)"/>
      <w:lvlJc w:val="left"/>
      <w:pPr>
        <w:tabs>
          <w:tab w:val="num" w:pos="3288"/>
        </w:tabs>
        <w:ind w:left="3288" w:hanging="680"/>
      </w:pPr>
      <w:rPr>
        <w:rFonts w:cs="Times New Roman" w:hint="default"/>
      </w:rPr>
    </w:lvl>
    <w:lvl w:ilvl="6">
      <w:start w:val="1"/>
      <w:numFmt w:val="none"/>
      <w:pStyle w:val="Level7"/>
      <w:lvlText w:val=""/>
      <w:lvlJc w:val="left"/>
      <w:pPr>
        <w:tabs>
          <w:tab w:val="num" w:pos="3288"/>
        </w:tabs>
        <w:ind w:left="3288" w:hanging="680"/>
      </w:pPr>
      <w:rPr>
        <w:rFonts w:cs="Times New Roman" w:hint="default"/>
      </w:rPr>
    </w:lvl>
    <w:lvl w:ilvl="7">
      <w:start w:val="1"/>
      <w:numFmt w:val="none"/>
      <w:pStyle w:val="Level8"/>
      <w:lvlText w:val=""/>
      <w:lvlJc w:val="left"/>
      <w:pPr>
        <w:tabs>
          <w:tab w:val="num" w:pos="3288"/>
        </w:tabs>
        <w:ind w:left="3288" w:hanging="680"/>
      </w:pPr>
      <w:rPr>
        <w:rFonts w:cs="Times New Roman" w:hint="default"/>
      </w:rPr>
    </w:lvl>
    <w:lvl w:ilvl="8">
      <w:start w:val="1"/>
      <w:numFmt w:val="none"/>
      <w:pStyle w:val="Level9"/>
      <w:lvlText w:val=""/>
      <w:lvlJc w:val="left"/>
      <w:pPr>
        <w:tabs>
          <w:tab w:val="num" w:pos="3288"/>
        </w:tabs>
        <w:ind w:left="3288" w:hanging="680"/>
      </w:pPr>
      <w:rPr>
        <w:rFonts w:cs="Times New Roman" w:hint="default"/>
      </w:rPr>
    </w:lvl>
  </w:abstractNum>
  <w:abstractNum w:abstractNumId="35">
    <w:nsid w:val="6B655F50"/>
    <w:multiLevelType w:val="hybridMultilevel"/>
    <w:tmpl w:val="0640FFA4"/>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36">
    <w:nsid w:val="71E36D26"/>
    <w:multiLevelType w:val="multilevel"/>
    <w:tmpl w:val="A224B47C"/>
    <w:lvl w:ilvl="0">
      <w:start w:val="1"/>
      <w:numFmt w:val="decimal"/>
      <w:lvlText w:val="%1)"/>
      <w:lvlJc w:val="left"/>
      <w:pPr>
        <w:tabs>
          <w:tab w:val="num" w:pos="1080"/>
        </w:tabs>
        <w:ind w:left="1080" w:hanging="360"/>
      </w:pPr>
      <w:rPr>
        <w:rFonts w:ascii="Times New Roman" w:eastAsia="Times New Roman" w:hAnsi="Times New Roman" w:cs="Times New Roman"/>
        <w:color w:val="auto"/>
      </w:rPr>
    </w:lvl>
    <w:lvl w:ilvl="1">
      <w:start w:val="1"/>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20"/>
        </w:tabs>
        <w:ind w:left="1620" w:hanging="1080"/>
      </w:pPr>
      <w:rPr>
        <w:rFonts w:cs="Times New Roman" w:hint="default"/>
      </w:rPr>
    </w:lvl>
    <w:lvl w:ilvl="5">
      <w:start w:val="1"/>
      <w:numFmt w:val="decimal"/>
      <w:isLgl/>
      <w:lvlText w:val="%1.%2.%3.%4.%5.%6."/>
      <w:lvlJc w:val="left"/>
      <w:pPr>
        <w:tabs>
          <w:tab w:val="num" w:pos="1620"/>
        </w:tabs>
        <w:ind w:left="1620" w:hanging="1080"/>
      </w:pPr>
      <w:rPr>
        <w:rFonts w:cs="Times New Roman" w:hint="default"/>
      </w:rPr>
    </w:lvl>
    <w:lvl w:ilvl="6">
      <w:start w:val="1"/>
      <w:numFmt w:val="decimal"/>
      <w:isLgl/>
      <w:lvlText w:val="%1.%2.%3.%4.%5.%6.%7."/>
      <w:lvlJc w:val="left"/>
      <w:pPr>
        <w:tabs>
          <w:tab w:val="num" w:pos="1980"/>
        </w:tabs>
        <w:ind w:left="1980" w:hanging="1440"/>
      </w:pPr>
      <w:rPr>
        <w:rFonts w:cs="Times New Roman" w:hint="default"/>
      </w:rPr>
    </w:lvl>
    <w:lvl w:ilvl="7">
      <w:start w:val="1"/>
      <w:numFmt w:val="decimal"/>
      <w:isLgl/>
      <w:lvlText w:val="%1.%2.%3.%4.%5.%6.%7.%8."/>
      <w:lvlJc w:val="left"/>
      <w:pPr>
        <w:tabs>
          <w:tab w:val="num" w:pos="1980"/>
        </w:tabs>
        <w:ind w:left="1980" w:hanging="144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37">
    <w:nsid w:val="79E35E5F"/>
    <w:multiLevelType w:val="hybridMultilevel"/>
    <w:tmpl w:val="0220BD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4872EB"/>
    <w:multiLevelType w:val="multilevel"/>
    <w:tmpl w:val="25E2CF52"/>
    <w:lvl w:ilvl="0">
      <w:start w:val="1"/>
      <w:numFmt w:val="decimal"/>
      <w:lvlText w:val="%1."/>
      <w:lvlJc w:val="left"/>
      <w:pPr>
        <w:tabs>
          <w:tab w:val="num" w:pos="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nsid w:val="7CCF6621"/>
    <w:multiLevelType w:val="hybridMultilevel"/>
    <w:tmpl w:val="8716F4C2"/>
    <w:lvl w:ilvl="0" w:tplc="A62682E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0">
    <w:nsid w:val="7D86549B"/>
    <w:multiLevelType w:val="hybridMultilevel"/>
    <w:tmpl w:val="25E2CF52"/>
    <w:lvl w:ilvl="0" w:tplc="6CD46B26">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33"/>
  </w:num>
  <w:num w:numId="3">
    <w:abstractNumId w:val="27"/>
  </w:num>
  <w:num w:numId="4">
    <w:abstractNumId w:val="15"/>
  </w:num>
  <w:num w:numId="5">
    <w:abstractNumId w:val="26"/>
  </w:num>
  <w:num w:numId="6">
    <w:abstractNumId w:val="13"/>
  </w:num>
  <w:num w:numId="7">
    <w:abstractNumId w:val="28"/>
  </w:num>
  <w:num w:numId="8">
    <w:abstractNumId w:val="31"/>
  </w:num>
  <w:num w:numId="9">
    <w:abstractNumId w:val="23"/>
  </w:num>
  <w:num w:numId="10">
    <w:abstractNumId w:val="32"/>
  </w:num>
  <w:num w:numId="11">
    <w:abstractNumId w:val="29"/>
  </w:num>
  <w:num w:numId="12">
    <w:abstractNumId w:val="22"/>
  </w:num>
  <w:num w:numId="13">
    <w:abstractNumId w:val="39"/>
  </w:num>
  <w:num w:numId="14">
    <w:abstractNumId w:val="21"/>
  </w:num>
  <w:num w:numId="15">
    <w:abstractNumId w:val="1"/>
  </w:num>
  <w:num w:numId="16">
    <w:abstractNumId w:val="30"/>
  </w:num>
  <w:num w:numId="17">
    <w:abstractNumId w:val="5"/>
  </w:num>
  <w:num w:numId="18">
    <w:abstractNumId w:val="18"/>
  </w:num>
  <w:num w:numId="19">
    <w:abstractNumId w:val="10"/>
  </w:num>
  <w:num w:numId="20">
    <w:abstractNumId w:val="6"/>
  </w:num>
  <w:num w:numId="21">
    <w:abstractNumId w:val="24"/>
  </w:num>
  <w:num w:numId="22">
    <w:abstractNumId w:val="11"/>
  </w:num>
  <w:num w:numId="23">
    <w:abstractNumId w:val="34"/>
  </w:num>
  <w:num w:numId="24">
    <w:abstractNumId w:val="35"/>
  </w:num>
  <w:num w:numId="25">
    <w:abstractNumId w:val="0"/>
  </w:num>
  <w:num w:numId="26">
    <w:abstractNumId w:val="16"/>
  </w:num>
  <w:num w:numId="27">
    <w:abstractNumId w:val="8"/>
  </w:num>
  <w:num w:numId="28">
    <w:abstractNumId w:val="14"/>
  </w:num>
  <w:num w:numId="29">
    <w:abstractNumId w:val="36"/>
  </w:num>
  <w:num w:numId="30">
    <w:abstractNumId w:val="7"/>
  </w:num>
  <w:num w:numId="31">
    <w:abstractNumId w:val="12"/>
  </w:num>
  <w:num w:numId="32">
    <w:abstractNumId w:val="4"/>
  </w:num>
  <w:num w:numId="33">
    <w:abstractNumId w:val="37"/>
  </w:num>
  <w:num w:numId="34">
    <w:abstractNumId w:val="3"/>
  </w:num>
  <w:num w:numId="35">
    <w:abstractNumId w:val="9"/>
  </w:num>
  <w:num w:numId="36">
    <w:abstractNumId w:val="40"/>
  </w:num>
  <w:num w:numId="37">
    <w:abstractNumId w:val="20"/>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7"/>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226"/>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638C"/>
    <w:rsid w:val="00001FF1"/>
    <w:rsid w:val="00005425"/>
    <w:rsid w:val="0000606B"/>
    <w:rsid w:val="000077A3"/>
    <w:rsid w:val="00015B1B"/>
    <w:rsid w:val="00021EDA"/>
    <w:rsid w:val="0002599F"/>
    <w:rsid w:val="00025C3D"/>
    <w:rsid w:val="00031497"/>
    <w:rsid w:val="000372BE"/>
    <w:rsid w:val="00044EC9"/>
    <w:rsid w:val="000524BB"/>
    <w:rsid w:val="00054D1A"/>
    <w:rsid w:val="00055CCF"/>
    <w:rsid w:val="000611EB"/>
    <w:rsid w:val="000705C3"/>
    <w:rsid w:val="00070986"/>
    <w:rsid w:val="000709DD"/>
    <w:rsid w:val="00075F6E"/>
    <w:rsid w:val="0008042F"/>
    <w:rsid w:val="000834D7"/>
    <w:rsid w:val="00095E2F"/>
    <w:rsid w:val="000972EF"/>
    <w:rsid w:val="000A0F27"/>
    <w:rsid w:val="000A7F85"/>
    <w:rsid w:val="000C789F"/>
    <w:rsid w:val="000D1665"/>
    <w:rsid w:val="000E3D02"/>
    <w:rsid w:val="0010045E"/>
    <w:rsid w:val="00112157"/>
    <w:rsid w:val="001128A7"/>
    <w:rsid w:val="001177DA"/>
    <w:rsid w:val="00122048"/>
    <w:rsid w:val="00125075"/>
    <w:rsid w:val="00125EF6"/>
    <w:rsid w:val="00130882"/>
    <w:rsid w:val="00131529"/>
    <w:rsid w:val="0013277D"/>
    <w:rsid w:val="001331E8"/>
    <w:rsid w:val="0013439C"/>
    <w:rsid w:val="00134C01"/>
    <w:rsid w:val="00136DB1"/>
    <w:rsid w:val="00144580"/>
    <w:rsid w:val="001461F4"/>
    <w:rsid w:val="00154523"/>
    <w:rsid w:val="001615DA"/>
    <w:rsid w:val="001646D0"/>
    <w:rsid w:val="001777DB"/>
    <w:rsid w:val="001843EA"/>
    <w:rsid w:val="001859BC"/>
    <w:rsid w:val="00193713"/>
    <w:rsid w:val="001944EB"/>
    <w:rsid w:val="00197B04"/>
    <w:rsid w:val="001A3B44"/>
    <w:rsid w:val="001B11A4"/>
    <w:rsid w:val="001B3A57"/>
    <w:rsid w:val="001B4A5E"/>
    <w:rsid w:val="001B64CC"/>
    <w:rsid w:val="001C10EB"/>
    <w:rsid w:val="001C1622"/>
    <w:rsid w:val="001C62AF"/>
    <w:rsid w:val="001D1C53"/>
    <w:rsid w:val="001D7422"/>
    <w:rsid w:val="001E3D3A"/>
    <w:rsid w:val="001E4E0D"/>
    <w:rsid w:val="001E65F1"/>
    <w:rsid w:val="001F0D26"/>
    <w:rsid w:val="001F6F82"/>
    <w:rsid w:val="00200FF2"/>
    <w:rsid w:val="0020185D"/>
    <w:rsid w:val="00207618"/>
    <w:rsid w:val="002119D3"/>
    <w:rsid w:val="00211C1A"/>
    <w:rsid w:val="00213A67"/>
    <w:rsid w:val="00215162"/>
    <w:rsid w:val="00220A64"/>
    <w:rsid w:val="0023121C"/>
    <w:rsid w:val="0023151C"/>
    <w:rsid w:val="0023313C"/>
    <w:rsid w:val="002400C4"/>
    <w:rsid w:val="00240B0E"/>
    <w:rsid w:val="002425F4"/>
    <w:rsid w:val="00247488"/>
    <w:rsid w:val="002564A4"/>
    <w:rsid w:val="00260E81"/>
    <w:rsid w:val="00262261"/>
    <w:rsid w:val="00262396"/>
    <w:rsid w:val="00263F2C"/>
    <w:rsid w:val="002668E8"/>
    <w:rsid w:val="002904B4"/>
    <w:rsid w:val="0029297D"/>
    <w:rsid w:val="00292E1D"/>
    <w:rsid w:val="0029734B"/>
    <w:rsid w:val="00297FBB"/>
    <w:rsid w:val="002A45C5"/>
    <w:rsid w:val="002A735C"/>
    <w:rsid w:val="002B0600"/>
    <w:rsid w:val="002B108F"/>
    <w:rsid w:val="002C1A44"/>
    <w:rsid w:val="002D00A2"/>
    <w:rsid w:val="002D0AA3"/>
    <w:rsid w:val="002D0D4E"/>
    <w:rsid w:val="002E04B0"/>
    <w:rsid w:val="002E0FD4"/>
    <w:rsid w:val="002E500A"/>
    <w:rsid w:val="00300AD9"/>
    <w:rsid w:val="00303623"/>
    <w:rsid w:val="00303806"/>
    <w:rsid w:val="00310EFE"/>
    <w:rsid w:val="003118B9"/>
    <w:rsid w:val="00312931"/>
    <w:rsid w:val="0031754A"/>
    <w:rsid w:val="00320447"/>
    <w:rsid w:val="003226A2"/>
    <w:rsid w:val="003242CD"/>
    <w:rsid w:val="00324A76"/>
    <w:rsid w:val="00332D5D"/>
    <w:rsid w:val="00332DA3"/>
    <w:rsid w:val="00337FBB"/>
    <w:rsid w:val="00343115"/>
    <w:rsid w:val="003432DA"/>
    <w:rsid w:val="00345CF8"/>
    <w:rsid w:val="00345F0A"/>
    <w:rsid w:val="003510FF"/>
    <w:rsid w:val="003564F8"/>
    <w:rsid w:val="003565AD"/>
    <w:rsid w:val="00356F01"/>
    <w:rsid w:val="00360AE3"/>
    <w:rsid w:val="00363AAC"/>
    <w:rsid w:val="00365506"/>
    <w:rsid w:val="00367E69"/>
    <w:rsid w:val="00370399"/>
    <w:rsid w:val="00372BE7"/>
    <w:rsid w:val="00380E96"/>
    <w:rsid w:val="00385322"/>
    <w:rsid w:val="00396F01"/>
    <w:rsid w:val="003A5A4C"/>
    <w:rsid w:val="003A7C8A"/>
    <w:rsid w:val="003B079C"/>
    <w:rsid w:val="003B0B85"/>
    <w:rsid w:val="003B4E6A"/>
    <w:rsid w:val="003C1549"/>
    <w:rsid w:val="003C34F0"/>
    <w:rsid w:val="003D3F8B"/>
    <w:rsid w:val="003D5697"/>
    <w:rsid w:val="003D7213"/>
    <w:rsid w:val="003E2293"/>
    <w:rsid w:val="003F3A74"/>
    <w:rsid w:val="003F5809"/>
    <w:rsid w:val="003F654E"/>
    <w:rsid w:val="00401BD4"/>
    <w:rsid w:val="00404A2D"/>
    <w:rsid w:val="004064CE"/>
    <w:rsid w:val="00406884"/>
    <w:rsid w:val="0041239A"/>
    <w:rsid w:val="0041252C"/>
    <w:rsid w:val="004127EF"/>
    <w:rsid w:val="0041438D"/>
    <w:rsid w:val="004208A8"/>
    <w:rsid w:val="00420DB1"/>
    <w:rsid w:val="0042199B"/>
    <w:rsid w:val="00422498"/>
    <w:rsid w:val="00424E34"/>
    <w:rsid w:val="00425A1D"/>
    <w:rsid w:val="00427528"/>
    <w:rsid w:val="004309D3"/>
    <w:rsid w:val="00432FEF"/>
    <w:rsid w:val="004347C3"/>
    <w:rsid w:val="004441C3"/>
    <w:rsid w:val="0044465B"/>
    <w:rsid w:val="004446CF"/>
    <w:rsid w:val="00453843"/>
    <w:rsid w:val="00453967"/>
    <w:rsid w:val="00453BCB"/>
    <w:rsid w:val="00460D21"/>
    <w:rsid w:val="00463BBA"/>
    <w:rsid w:val="00466572"/>
    <w:rsid w:val="0046702E"/>
    <w:rsid w:val="00467DE4"/>
    <w:rsid w:val="004751B6"/>
    <w:rsid w:val="00477291"/>
    <w:rsid w:val="0048077F"/>
    <w:rsid w:val="00480B4C"/>
    <w:rsid w:val="00482E54"/>
    <w:rsid w:val="004855F8"/>
    <w:rsid w:val="00487B19"/>
    <w:rsid w:val="00492042"/>
    <w:rsid w:val="0049689D"/>
    <w:rsid w:val="004A211D"/>
    <w:rsid w:val="004A3750"/>
    <w:rsid w:val="004A6AFE"/>
    <w:rsid w:val="004B0029"/>
    <w:rsid w:val="004B7DF6"/>
    <w:rsid w:val="004D4838"/>
    <w:rsid w:val="004D56A4"/>
    <w:rsid w:val="004D596B"/>
    <w:rsid w:val="004D5CDA"/>
    <w:rsid w:val="004F327D"/>
    <w:rsid w:val="0050089B"/>
    <w:rsid w:val="00505488"/>
    <w:rsid w:val="0051335D"/>
    <w:rsid w:val="0051498B"/>
    <w:rsid w:val="005249C0"/>
    <w:rsid w:val="00530308"/>
    <w:rsid w:val="00534DA9"/>
    <w:rsid w:val="0053555C"/>
    <w:rsid w:val="0053782D"/>
    <w:rsid w:val="00541551"/>
    <w:rsid w:val="00544E44"/>
    <w:rsid w:val="00545B45"/>
    <w:rsid w:val="005552EA"/>
    <w:rsid w:val="005639FB"/>
    <w:rsid w:val="00565F89"/>
    <w:rsid w:val="005677B4"/>
    <w:rsid w:val="00575B57"/>
    <w:rsid w:val="00576F8A"/>
    <w:rsid w:val="0057725F"/>
    <w:rsid w:val="00582987"/>
    <w:rsid w:val="005927DD"/>
    <w:rsid w:val="005927E6"/>
    <w:rsid w:val="00597E94"/>
    <w:rsid w:val="005A067B"/>
    <w:rsid w:val="005A2EC3"/>
    <w:rsid w:val="005A46A5"/>
    <w:rsid w:val="005B3912"/>
    <w:rsid w:val="005B4FA9"/>
    <w:rsid w:val="005C0002"/>
    <w:rsid w:val="005C5B47"/>
    <w:rsid w:val="005D4BB2"/>
    <w:rsid w:val="005E1AE4"/>
    <w:rsid w:val="005E3A8B"/>
    <w:rsid w:val="005E5B1E"/>
    <w:rsid w:val="005E6111"/>
    <w:rsid w:val="005E66AF"/>
    <w:rsid w:val="005F4AE7"/>
    <w:rsid w:val="005F7AA1"/>
    <w:rsid w:val="006005A5"/>
    <w:rsid w:val="00600CB4"/>
    <w:rsid w:val="00601005"/>
    <w:rsid w:val="00604BA2"/>
    <w:rsid w:val="0060728C"/>
    <w:rsid w:val="006107DB"/>
    <w:rsid w:val="00612AD0"/>
    <w:rsid w:val="00612FED"/>
    <w:rsid w:val="006151E0"/>
    <w:rsid w:val="00622E85"/>
    <w:rsid w:val="006271ED"/>
    <w:rsid w:val="00627F03"/>
    <w:rsid w:val="00632DE1"/>
    <w:rsid w:val="00632E1F"/>
    <w:rsid w:val="00634841"/>
    <w:rsid w:val="00636CB9"/>
    <w:rsid w:val="00645458"/>
    <w:rsid w:val="00645BCC"/>
    <w:rsid w:val="00672772"/>
    <w:rsid w:val="00673DDF"/>
    <w:rsid w:val="00680A09"/>
    <w:rsid w:val="0068304A"/>
    <w:rsid w:val="006833F5"/>
    <w:rsid w:val="00683973"/>
    <w:rsid w:val="0068612E"/>
    <w:rsid w:val="0069488C"/>
    <w:rsid w:val="006950F2"/>
    <w:rsid w:val="006A482D"/>
    <w:rsid w:val="006A63EF"/>
    <w:rsid w:val="006A68B1"/>
    <w:rsid w:val="006A6E73"/>
    <w:rsid w:val="006B15EF"/>
    <w:rsid w:val="006B75ED"/>
    <w:rsid w:val="006C1C4A"/>
    <w:rsid w:val="006C290D"/>
    <w:rsid w:val="006C2EBB"/>
    <w:rsid w:val="006E6C06"/>
    <w:rsid w:val="006F3723"/>
    <w:rsid w:val="006F4B60"/>
    <w:rsid w:val="00704704"/>
    <w:rsid w:val="00711490"/>
    <w:rsid w:val="00717ED2"/>
    <w:rsid w:val="00722B8A"/>
    <w:rsid w:val="007243FB"/>
    <w:rsid w:val="007250CE"/>
    <w:rsid w:val="00727C0B"/>
    <w:rsid w:val="00733792"/>
    <w:rsid w:val="00733CCA"/>
    <w:rsid w:val="00736D75"/>
    <w:rsid w:val="00741413"/>
    <w:rsid w:val="00741DE0"/>
    <w:rsid w:val="00743290"/>
    <w:rsid w:val="00751A27"/>
    <w:rsid w:val="0075377B"/>
    <w:rsid w:val="00757832"/>
    <w:rsid w:val="0076009F"/>
    <w:rsid w:val="007634B1"/>
    <w:rsid w:val="007651CB"/>
    <w:rsid w:val="007661F7"/>
    <w:rsid w:val="0076730E"/>
    <w:rsid w:val="007725A7"/>
    <w:rsid w:val="0077623E"/>
    <w:rsid w:val="007864DF"/>
    <w:rsid w:val="007903F5"/>
    <w:rsid w:val="00791A3C"/>
    <w:rsid w:val="007938F4"/>
    <w:rsid w:val="00795CF7"/>
    <w:rsid w:val="007A20BC"/>
    <w:rsid w:val="007A645E"/>
    <w:rsid w:val="007B0DEA"/>
    <w:rsid w:val="007B416A"/>
    <w:rsid w:val="007C1A53"/>
    <w:rsid w:val="007D7FC1"/>
    <w:rsid w:val="007F0873"/>
    <w:rsid w:val="007F34C9"/>
    <w:rsid w:val="0080086F"/>
    <w:rsid w:val="0080154C"/>
    <w:rsid w:val="008023FC"/>
    <w:rsid w:val="00806206"/>
    <w:rsid w:val="0081021E"/>
    <w:rsid w:val="00810E9E"/>
    <w:rsid w:val="008145DB"/>
    <w:rsid w:val="008162A1"/>
    <w:rsid w:val="00821A91"/>
    <w:rsid w:val="00822AF2"/>
    <w:rsid w:val="00823342"/>
    <w:rsid w:val="008245A4"/>
    <w:rsid w:val="00826B3F"/>
    <w:rsid w:val="00827E61"/>
    <w:rsid w:val="0083206B"/>
    <w:rsid w:val="00844A46"/>
    <w:rsid w:val="00851F96"/>
    <w:rsid w:val="00855892"/>
    <w:rsid w:val="00866944"/>
    <w:rsid w:val="0087259A"/>
    <w:rsid w:val="00873F21"/>
    <w:rsid w:val="00875FDC"/>
    <w:rsid w:val="00877F6B"/>
    <w:rsid w:val="008851DA"/>
    <w:rsid w:val="00896B19"/>
    <w:rsid w:val="00897496"/>
    <w:rsid w:val="008A1832"/>
    <w:rsid w:val="008A36E1"/>
    <w:rsid w:val="008A3B86"/>
    <w:rsid w:val="008A5BE2"/>
    <w:rsid w:val="008A6BA8"/>
    <w:rsid w:val="008B07B8"/>
    <w:rsid w:val="008B2D73"/>
    <w:rsid w:val="008B5682"/>
    <w:rsid w:val="008B5B31"/>
    <w:rsid w:val="008B7EC7"/>
    <w:rsid w:val="008D7C63"/>
    <w:rsid w:val="008E0DC2"/>
    <w:rsid w:val="008E30D7"/>
    <w:rsid w:val="008F481B"/>
    <w:rsid w:val="009018C5"/>
    <w:rsid w:val="009047B5"/>
    <w:rsid w:val="009129E2"/>
    <w:rsid w:val="00916EBA"/>
    <w:rsid w:val="00917537"/>
    <w:rsid w:val="009207DB"/>
    <w:rsid w:val="00921FF4"/>
    <w:rsid w:val="00922F6C"/>
    <w:rsid w:val="0092360E"/>
    <w:rsid w:val="00927205"/>
    <w:rsid w:val="00931832"/>
    <w:rsid w:val="00936F6F"/>
    <w:rsid w:val="009432A3"/>
    <w:rsid w:val="009468E8"/>
    <w:rsid w:val="00947D89"/>
    <w:rsid w:val="009539DE"/>
    <w:rsid w:val="00960E90"/>
    <w:rsid w:val="0096379B"/>
    <w:rsid w:val="0096472A"/>
    <w:rsid w:val="009673C7"/>
    <w:rsid w:val="0096768B"/>
    <w:rsid w:val="009764DB"/>
    <w:rsid w:val="00983541"/>
    <w:rsid w:val="00983C8B"/>
    <w:rsid w:val="00991521"/>
    <w:rsid w:val="009928CE"/>
    <w:rsid w:val="00993212"/>
    <w:rsid w:val="00994143"/>
    <w:rsid w:val="009946D0"/>
    <w:rsid w:val="009A517B"/>
    <w:rsid w:val="009A6811"/>
    <w:rsid w:val="009B2D3D"/>
    <w:rsid w:val="009B2F68"/>
    <w:rsid w:val="009B6385"/>
    <w:rsid w:val="009B6444"/>
    <w:rsid w:val="009B72AB"/>
    <w:rsid w:val="009C1179"/>
    <w:rsid w:val="009C274B"/>
    <w:rsid w:val="009C3633"/>
    <w:rsid w:val="009C3B63"/>
    <w:rsid w:val="009D0CDC"/>
    <w:rsid w:val="009D0F8F"/>
    <w:rsid w:val="009D3B98"/>
    <w:rsid w:val="009E1B7F"/>
    <w:rsid w:val="009E24F4"/>
    <w:rsid w:val="009E417B"/>
    <w:rsid w:val="009E7588"/>
    <w:rsid w:val="009F4891"/>
    <w:rsid w:val="009F4FE3"/>
    <w:rsid w:val="009F52EC"/>
    <w:rsid w:val="009F5863"/>
    <w:rsid w:val="009F65DC"/>
    <w:rsid w:val="00A01C52"/>
    <w:rsid w:val="00A04ABE"/>
    <w:rsid w:val="00A12503"/>
    <w:rsid w:val="00A1365A"/>
    <w:rsid w:val="00A279F4"/>
    <w:rsid w:val="00A31BE0"/>
    <w:rsid w:val="00A40104"/>
    <w:rsid w:val="00A41879"/>
    <w:rsid w:val="00A43711"/>
    <w:rsid w:val="00A45D6E"/>
    <w:rsid w:val="00A47D4C"/>
    <w:rsid w:val="00A5028C"/>
    <w:rsid w:val="00A50A4A"/>
    <w:rsid w:val="00A51A1D"/>
    <w:rsid w:val="00A537DC"/>
    <w:rsid w:val="00A53BCE"/>
    <w:rsid w:val="00A56BDC"/>
    <w:rsid w:val="00A600E2"/>
    <w:rsid w:val="00A611ED"/>
    <w:rsid w:val="00A671BC"/>
    <w:rsid w:val="00A67F80"/>
    <w:rsid w:val="00A7093C"/>
    <w:rsid w:val="00A82135"/>
    <w:rsid w:val="00A83F61"/>
    <w:rsid w:val="00A86477"/>
    <w:rsid w:val="00A86829"/>
    <w:rsid w:val="00A87D75"/>
    <w:rsid w:val="00A90291"/>
    <w:rsid w:val="00A90A2D"/>
    <w:rsid w:val="00A90BF2"/>
    <w:rsid w:val="00A91D5B"/>
    <w:rsid w:val="00A91F11"/>
    <w:rsid w:val="00A97607"/>
    <w:rsid w:val="00AA1A3E"/>
    <w:rsid w:val="00AA3317"/>
    <w:rsid w:val="00AB4AF1"/>
    <w:rsid w:val="00AB4D57"/>
    <w:rsid w:val="00AB7782"/>
    <w:rsid w:val="00AC5249"/>
    <w:rsid w:val="00AC5886"/>
    <w:rsid w:val="00AD74A5"/>
    <w:rsid w:val="00AD7D0D"/>
    <w:rsid w:val="00AF20F7"/>
    <w:rsid w:val="00AF55B7"/>
    <w:rsid w:val="00AF61D3"/>
    <w:rsid w:val="00B00583"/>
    <w:rsid w:val="00B02E48"/>
    <w:rsid w:val="00B038FB"/>
    <w:rsid w:val="00B03C3B"/>
    <w:rsid w:val="00B10144"/>
    <w:rsid w:val="00B11BA0"/>
    <w:rsid w:val="00B13F25"/>
    <w:rsid w:val="00B15305"/>
    <w:rsid w:val="00B312C2"/>
    <w:rsid w:val="00B42C17"/>
    <w:rsid w:val="00B473C9"/>
    <w:rsid w:val="00B50A00"/>
    <w:rsid w:val="00B553E0"/>
    <w:rsid w:val="00B57EB3"/>
    <w:rsid w:val="00B658E4"/>
    <w:rsid w:val="00B701A1"/>
    <w:rsid w:val="00B72D83"/>
    <w:rsid w:val="00B7655D"/>
    <w:rsid w:val="00B80565"/>
    <w:rsid w:val="00B83368"/>
    <w:rsid w:val="00B847B4"/>
    <w:rsid w:val="00B874AA"/>
    <w:rsid w:val="00BA34DD"/>
    <w:rsid w:val="00BA66DF"/>
    <w:rsid w:val="00BB4527"/>
    <w:rsid w:val="00BC5515"/>
    <w:rsid w:val="00BC6FD7"/>
    <w:rsid w:val="00BD20CC"/>
    <w:rsid w:val="00BD2DBC"/>
    <w:rsid w:val="00BD60F8"/>
    <w:rsid w:val="00BD7EE9"/>
    <w:rsid w:val="00BE1204"/>
    <w:rsid w:val="00BE25E7"/>
    <w:rsid w:val="00BE291C"/>
    <w:rsid w:val="00BE7B0C"/>
    <w:rsid w:val="00BF07A4"/>
    <w:rsid w:val="00BF1E41"/>
    <w:rsid w:val="00BF2057"/>
    <w:rsid w:val="00BF2429"/>
    <w:rsid w:val="00BF553A"/>
    <w:rsid w:val="00C006F4"/>
    <w:rsid w:val="00C009C8"/>
    <w:rsid w:val="00C02F2F"/>
    <w:rsid w:val="00C052F5"/>
    <w:rsid w:val="00C05366"/>
    <w:rsid w:val="00C06889"/>
    <w:rsid w:val="00C06FA0"/>
    <w:rsid w:val="00C142F7"/>
    <w:rsid w:val="00C25264"/>
    <w:rsid w:val="00C255AD"/>
    <w:rsid w:val="00C32BE7"/>
    <w:rsid w:val="00C32DC4"/>
    <w:rsid w:val="00C40F86"/>
    <w:rsid w:val="00C41085"/>
    <w:rsid w:val="00C41AF3"/>
    <w:rsid w:val="00C44B12"/>
    <w:rsid w:val="00C534FB"/>
    <w:rsid w:val="00C75FFF"/>
    <w:rsid w:val="00C76443"/>
    <w:rsid w:val="00C819A0"/>
    <w:rsid w:val="00C81C7D"/>
    <w:rsid w:val="00C84512"/>
    <w:rsid w:val="00C85E90"/>
    <w:rsid w:val="00C9270C"/>
    <w:rsid w:val="00C95DDF"/>
    <w:rsid w:val="00CA1AA8"/>
    <w:rsid w:val="00CA3971"/>
    <w:rsid w:val="00CA52AC"/>
    <w:rsid w:val="00CA6530"/>
    <w:rsid w:val="00CB0145"/>
    <w:rsid w:val="00CB019A"/>
    <w:rsid w:val="00CC3467"/>
    <w:rsid w:val="00CC4443"/>
    <w:rsid w:val="00CD3212"/>
    <w:rsid w:val="00CD3E89"/>
    <w:rsid w:val="00CE086B"/>
    <w:rsid w:val="00CE4E1F"/>
    <w:rsid w:val="00CF1618"/>
    <w:rsid w:val="00CF1A0F"/>
    <w:rsid w:val="00CF38D9"/>
    <w:rsid w:val="00CF7124"/>
    <w:rsid w:val="00D024C6"/>
    <w:rsid w:val="00D02F37"/>
    <w:rsid w:val="00D04C20"/>
    <w:rsid w:val="00D15528"/>
    <w:rsid w:val="00D17F8F"/>
    <w:rsid w:val="00D254B4"/>
    <w:rsid w:val="00D25B7F"/>
    <w:rsid w:val="00D279B5"/>
    <w:rsid w:val="00D279B6"/>
    <w:rsid w:val="00D345CF"/>
    <w:rsid w:val="00D35809"/>
    <w:rsid w:val="00D4113C"/>
    <w:rsid w:val="00D60EC5"/>
    <w:rsid w:val="00D62781"/>
    <w:rsid w:val="00D66BB4"/>
    <w:rsid w:val="00D70366"/>
    <w:rsid w:val="00D70A40"/>
    <w:rsid w:val="00D710C9"/>
    <w:rsid w:val="00D74F5E"/>
    <w:rsid w:val="00D762D9"/>
    <w:rsid w:val="00D7638C"/>
    <w:rsid w:val="00D82894"/>
    <w:rsid w:val="00D95D8B"/>
    <w:rsid w:val="00DA0EA9"/>
    <w:rsid w:val="00DA2F2B"/>
    <w:rsid w:val="00DA4EC7"/>
    <w:rsid w:val="00DA61E4"/>
    <w:rsid w:val="00DA7B73"/>
    <w:rsid w:val="00DB06FE"/>
    <w:rsid w:val="00DB15B4"/>
    <w:rsid w:val="00DB4D4B"/>
    <w:rsid w:val="00DC7F9E"/>
    <w:rsid w:val="00DD0CA2"/>
    <w:rsid w:val="00DD5CEB"/>
    <w:rsid w:val="00DD7740"/>
    <w:rsid w:val="00DE0BC8"/>
    <w:rsid w:val="00DE7EF1"/>
    <w:rsid w:val="00DF43C0"/>
    <w:rsid w:val="00DF476D"/>
    <w:rsid w:val="00DF768E"/>
    <w:rsid w:val="00E03670"/>
    <w:rsid w:val="00E051C2"/>
    <w:rsid w:val="00E10D11"/>
    <w:rsid w:val="00E211D0"/>
    <w:rsid w:val="00E21302"/>
    <w:rsid w:val="00E42BAC"/>
    <w:rsid w:val="00E45BE8"/>
    <w:rsid w:val="00E46D26"/>
    <w:rsid w:val="00E514BA"/>
    <w:rsid w:val="00E61CA6"/>
    <w:rsid w:val="00E6240F"/>
    <w:rsid w:val="00E63ED2"/>
    <w:rsid w:val="00E652C0"/>
    <w:rsid w:val="00E735F3"/>
    <w:rsid w:val="00E7562A"/>
    <w:rsid w:val="00E86FCE"/>
    <w:rsid w:val="00E90A07"/>
    <w:rsid w:val="00E92AAF"/>
    <w:rsid w:val="00E9369B"/>
    <w:rsid w:val="00E953B6"/>
    <w:rsid w:val="00EA0053"/>
    <w:rsid w:val="00EA0894"/>
    <w:rsid w:val="00EA0FA1"/>
    <w:rsid w:val="00EA3A29"/>
    <w:rsid w:val="00EA4014"/>
    <w:rsid w:val="00EA49BE"/>
    <w:rsid w:val="00EB13C7"/>
    <w:rsid w:val="00EB6F89"/>
    <w:rsid w:val="00EC3F3B"/>
    <w:rsid w:val="00ED0524"/>
    <w:rsid w:val="00ED0FEE"/>
    <w:rsid w:val="00ED42DC"/>
    <w:rsid w:val="00ED5766"/>
    <w:rsid w:val="00EE2321"/>
    <w:rsid w:val="00EE6090"/>
    <w:rsid w:val="00EF028F"/>
    <w:rsid w:val="00EF05AE"/>
    <w:rsid w:val="00EF6FB6"/>
    <w:rsid w:val="00F030C7"/>
    <w:rsid w:val="00F0493B"/>
    <w:rsid w:val="00F05E23"/>
    <w:rsid w:val="00F2584C"/>
    <w:rsid w:val="00F264A9"/>
    <w:rsid w:val="00F277AB"/>
    <w:rsid w:val="00F30834"/>
    <w:rsid w:val="00F33A20"/>
    <w:rsid w:val="00F342F8"/>
    <w:rsid w:val="00F34517"/>
    <w:rsid w:val="00F41A35"/>
    <w:rsid w:val="00F42E91"/>
    <w:rsid w:val="00F501F3"/>
    <w:rsid w:val="00F57961"/>
    <w:rsid w:val="00F6591D"/>
    <w:rsid w:val="00F67756"/>
    <w:rsid w:val="00F7401E"/>
    <w:rsid w:val="00F745E0"/>
    <w:rsid w:val="00F7460E"/>
    <w:rsid w:val="00F84899"/>
    <w:rsid w:val="00F85006"/>
    <w:rsid w:val="00F85292"/>
    <w:rsid w:val="00F877DF"/>
    <w:rsid w:val="00F926BC"/>
    <w:rsid w:val="00FA351E"/>
    <w:rsid w:val="00FA487A"/>
    <w:rsid w:val="00FA5378"/>
    <w:rsid w:val="00FB41D5"/>
    <w:rsid w:val="00FC634D"/>
    <w:rsid w:val="00FC7C17"/>
    <w:rsid w:val="00FD7C8B"/>
    <w:rsid w:val="00FE0069"/>
    <w:rsid w:val="00FE045D"/>
    <w:rsid w:val="00FE12C5"/>
    <w:rsid w:val="00FE5D68"/>
    <w:rsid w:val="00FE7674"/>
    <w:rsid w:val="00FF64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F0A"/>
    <w:pPr>
      <w:overflowPunct w:val="0"/>
      <w:autoSpaceDE w:val="0"/>
      <w:autoSpaceDN w:val="0"/>
      <w:adjustRightInd w:val="0"/>
      <w:textAlignment w:val="baseline"/>
    </w:pPr>
    <w:rPr>
      <w:rFonts w:ascii="Times New Roman CYR" w:hAnsi="Times New Roman CYR"/>
      <w:sz w:val="24"/>
      <w:szCs w:val="20"/>
    </w:rPr>
  </w:style>
  <w:style w:type="paragraph" w:styleId="Heading1">
    <w:name w:val="heading 1"/>
    <w:basedOn w:val="Normal"/>
    <w:next w:val="Normal"/>
    <w:link w:val="Heading1Char"/>
    <w:uiPriority w:val="99"/>
    <w:qFormat/>
    <w:rsid w:val="006950F2"/>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qFormat/>
    <w:rsid w:val="009D0F8F"/>
    <w:pPr>
      <w:keepNext/>
      <w:ind w:left="2160" w:hanging="2160"/>
      <w:jc w:val="center"/>
      <w:outlineLvl w:val="2"/>
    </w:pPr>
    <w:rPr>
      <w:rFonts w:ascii="Arial CYR" w:hAnsi="Arial CY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50F2"/>
    <w:rPr>
      <w:rFonts w:ascii="Cambria" w:hAnsi="Cambria"/>
      <w:b/>
      <w:kern w:val="32"/>
      <w:sz w:val="32"/>
    </w:rPr>
  </w:style>
  <w:style w:type="character" w:customStyle="1" w:styleId="Heading3Char">
    <w:name w:val="Heading 3 Char"/>
    <w:basedOn w:val="DefaultParagraphFont"/>
    <w:link w:val="Heading3"/>
    <w:uiPriority w:val="9"/>
    <w:semiHidden/>
    <w:rsid w:val="001206DC"/>
    <w:rPr>
      <w:rFonts w:asciiTheme="majorHAnsi" w:eastAsiaTheme="majorEastAsia" w:hAnsiTheme="majorHAnsi" w:cstheme="majorBidi"/>
      <w:b/>
      <w:bCs/>
      <w:sz w:val="26"/>
      <w:szCs w:val="26"/>
    </w:rPr>
  </w:style>
  <w:style w:type="character" w:styleId="PageNumber">
    <w:name w:val="page number"/>
    <w:basedOn w:val="DefaultParagraphFont"/>
    <w:uiPriority w:val="99"/>
    <w:rsid w:val="00D7638C"/>
    <w:rPr>
      <w:rFonts w:cs="Times New Roman"/>
    </w:rPr>
  </w:style>
  <w:style w:type="paragraph" w:styleId="Header">
    <w:name w:val="header"/>
    <w:basedOn w:val="Normal"/>
    <w:link w:val="HeaderChar"/>
    <w:uiPriority w:val="99"/>
    <w:rsid w:val="00D7638C"/>
    <w:pPr>
      <w:tabs>
        <w:tab w:val="center" w:pos="4320"/>
        <w:tab w:val="right" w:pos="8640"/>
      </w:tabs>
    </w:pPr>
    <w:rPr>
      <w:rFonts w:ascii="Times New Roman" w:hAnsi="Times New Roman"/>
      <w:sz w:val="20"/>
    </w:rPr>
  </w:style>
  <w:style w:type="character" w:customStyle="1" w:styleId="HeaderChar">
    <w:name w:val="Header Char"/>
    <w:basedOn w:val="DefaultParagraphFont"/>
    <w:link w:val="Header"/>
    <w:uiPriority w:val="99"/>
    <w:semiHidden/>
    <w:rsid w:val="001206DC"/>
    <w:rPr>
      <w:rFonts w:ascii="Times New Roman CYR" w:hAnsi="Times New Roman CYR"/>
      <w:sz w:val="24"/>
      <w:szCs w:val="20"/>
    </w:rPr>
  </w:style>
  <w:style w:type="paragraph" w:styleId="BodyText">
    <w:name w:val="Body Text"/>
    <w:aliases w:val="body text,Основной текст Знак,Iniiaiie oaeno Ciae,Письмо в Интернет"/>
    <w:basedOn w:val="Normal"/>
    <w:link w:val="BodyTextChar"/>
    <w:uiPriority w:val="99"/>
    <w:rsid w:val="00D7638C"/>
    <w:pPr>
      <w:spacing w:line="240" w:lineRule="atLeast"/>
    </w:pPr>
    <w:rPr>
      <w:rFonts w:ascii="Times New Roman" w:hAnsi="Times New Roman"/>
      <w:sz w:val="22"/>
    </w:rPr>
  </w:style>
  <w:style w:type="character" w:customStyle="1" w:styleId="BodyTextChar">
    <w:name w:val="Body Text Char"/>
    <w:aliases w:val="body text Char,Основной текст Знак Char,Iniiaiie oaeno Ciae Char,Письмо в Интернет Char"/>
    <w:basedOn w:val="DefaultParagraphFont"/>
    <w:link w:val="BodyText"/>
    <w:uiPriority w:val="99"/>
    <w:locked/>
    <w:rsid w:val="00600CB4"/>
    <w:rPr>
      <w:sz w:val="22"/>
    </w:rPr>
  </w:style>
  <w:style w:type="paragraph" w:customStyle="1" w:styleId="31">
    <w:name w:val="Основной текст 31"/>
    <w:basedOn w:val="Normal"/>
    <w:uiPriority w:val="99"/>
    <w:rsid w:val="00D7638C"/>
    <w:pPr>
      <w:spacing w:line="240" w:lineRule="atLeast"/>
      <w:jc w:val="both"/>
    </w:pPr>
    <w:rPr>
      <w:rFonts w:ascii="Times New Roman" w:hAnsi="Times New Roman"/>
      <w:b/>
    </w:rPr>
  </w:style>
  <w:style w:type="paragraph" w:customStyle="1" w:styleId="21">
    <w:name w:val="Основной текст 21"/>
    <w:basedOn w:val="Normal"/>
    <w:uiPriority w:val="99"/>
    <w:rsid w:val="00D7638C"/>
    <w:pPr>
      <w:jc w:val="both"/>
    </w:pPr>
    <w:rPr>
      <w:rFonts w:ascii="Arial CYR" w:hAnsi="Arial CYR"/>
    </w:rPr>
  </w:style>
  <w:style w:type="paragraph" w:customStyle="1" w:styleId="ConsPlusNormal">
    <w:name w:val="ConsPlusNormal"/>
    <w:uiPriority w:val="99"/>
    <w:rsid w:val="004208A8"/>
    <w:pPr>
      <w:autoSpaceDE w:val="0"/>
      <w:autoSpaceDN w:val="0"/>
      <w:adjustRightInd w:val="0"/>
      <w:ind w:firstLine="720"/>
    </w:pPr>
    <w:rPr>
      <w:rFonts w:ascii="Arial" w:hAnsi="Arial" w:cs="Arial"/>
      <w:sz w:val="20"/>
      <w:szCs w:val="20"/>
    </w:rPr>
  </w:style>
  <w:style w:type="paragraph" w:customStyle="1" w:styleId="ConsTitle">
    <w:name w:val="ConsTitle"/>
    <w:uiPriority w:val="99"/>
    <w:rsid w:val="003D7213"/>
    <w:pPr>
      <w:widowControl w:val="0"/>
      <w:autoSpaceDE w:val="0"/>
      <w:autoSpaceDN w:val="0"/>
      <w:adjustRightInd w:val="0"/>
    </w:pPr>
    <w:rPr>
      <w:rFonts w:ascii="Arial" w:hAnsi="Arial" w:cs="Arial"/>
      <w:b/>
      <w:bCs/>
      <w:sz w:val="16"/>
      <w:szCs w:val="16"/>
    </w:rPr>
  </w:style>
  <w:style w:type="table" w:styleId="TableGrid">
    <w:name w:val="Table Grid"/>
    <w:basedOn w:val="TableNormal"/>
    <w:uiPriority w:val="99"/>
    <w:rsid w:val="005D4B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F4AE7"/>
    <w:rPr>
      <w:rFonts w:ascii="Tahoma" w:hAnsi="Tahoma" w:cs="Tahoma"/>
      <w:sz w:val="16"/>
      <w:szCs w:val="16"/>
    </w:rPr>
  </w:style>
  <w:style w:type="character" w:customStyle="1" w:styleId="BalloonTextChar">
    <w:name w:val="Balloon Text Char"/>
    <w:basedOn w:val="DefaultParagraphFont"/>
    <w:link w:val="BalloonText"/>
    <w:uiPriority w:val="99"/>
    <w:semiHidden/>
    <w:rsid w:val="001206DC"/>
    <w:rPr>
      <w:sz w:val="0"/>
      <w:szCs w:val="0"/>
    </w:rPr>
  </w:style>
  <w:style w:type="paragraph" w:styleId="BodyTextIndent">
    <w:name w:val="Body Text Indent"/>
    <w:basedOn w:val="Normal"/>
    <w:link w:val="BodyTextIndentChar"/>
    <w:uiPriority w:val="99"/>
    <w:rsid w:val="00AF61D3"/>
    <w:pPr>
      <w:spacing w:after="120"/>
      <w:ind w:left="283"/>
    </w:pPr>
  </w:style>
  <w:style w:type="character" w:customStyle="1" w:styleId="BodyTextIndentChar">
    <w:name w:val="Body Text Indent Char"/>
    <w:basedOn w:val="DefaultParagraphFont"/>
    <w:link w:val="BodyTextIndent"/>
    <w:uiPriority w:val="99"/>
    <w:locked/>
    <w:rsid w:val="00AF61D3"/>
    <w:rPr>
      <w:rFonts w:ascii="Times New Roman CYR" w:hAnsi="Times New Roman CYR"/>
      <w:sz w:val="24"/>
    </w:rPr>
  </w:style>
  <w:style w:type="paragraph" w:customStyle="1" w:styleId="Body">
    <w:name w:val="Body"/>
    <w:basedOn w:val="Normal"/>
    <w:uiPriority w:val="99"/>
    <w:rsid w:val="00AF61D3"/>
    <w:pPr>
      <w:overflowPunct/>
      <w:autoSpaceDE/>
      <w:autoSpaceDN/>
      <w:adjustRightInd/>
      <w:spacing w:after="140" w:line="290" w:lineRule="auto"/>
      <w:jc w:val="both"/>
      <w:textAlignment w:val="auto"/>
    </w:pPr>
    <w:rPr>
      <w:rFonts w:ascii="Arial" w:hAnsi="Arial"/>
      <w:kern w:val="20"/>
      <w:sz w:val="20"/>
      <w:szCs w:val="24"/>
      <w:lang w:val="en-GB" w:eastAsia="en-GB"/>
    </w:rPr>
  </w:style>
  <w:style w:type="paragraph" w:customStyle="1" w:styleId="Body3">
    <w:name w:val="Body 3"/>
    <w:basedOn w:val="Normal"/>
    <w:uiPriority w:val="99"/>
    <w:rsid w:val="00FB41D5"/>
    <w:pPr>
      <w:overflowPunct/>
      <w:autoSpaceDE/>
      <w:autoSpaceDN/>
      <w:adjustRightInd/>
      <w:spacing w:after="140" w:line="290" w:lineRule="auto"/>
      <w:ind w:left="1361"/>
      <w:jc w:val="both"/>
      <w:textAlignment w:val="auto"/>
    </w:pPr>
    <w:rPr>
      <w:rFonts w:ascii="Arial" w:hAnsi="Arial"/>
      <w:kern w:val="20"/>
      <w:sz w:val="20"/>
      <w:szCs w:val="24"/>
      <w:lang w:val="en-GB" w:eastAsia="en-GB"/>
    </w:rPr>
  </w:style>
  <w:style w:type="paragraph" w:customStyle="1" w:styleId="Level1">
    <w:name w:val="Level 1"/>
    <w:basedOn w:val="Normal"/>
    <w:next w:val="Normal"/>
    <w:uiPriority w:val="99"/>
    <w:rsid w:val="00FB41D5"/>
    <w:pPr>
      <w:keepNext/>
      <w:numPr>
        <w:numId w:val="23"/>
      </w:numPr>
      <w:tabs>
        <w:tab w:val="clear" w:pos="680"/>
      </w:tabs>
      <w:overflowPunct/>
      <w:autoSpaceDE/>
      <w:autoSpaceDN/>
      <w:adjustRightInd/>
      <w:spacing w:before="280" w:after="140" w:line="290" w:lineRule="auto"/>
      <w:jc w:val="both"/>
      <w:textAlignment w:val="auto"/>
      <w:outlineLvl w:val="0"/>
    </w:pPr>
    <w:rPr>
      <w:rFonts w:ascii="Arial" w:hAnsi="Arial"/>
      <w:b/>
      <w:bCs/>
      <w:kern w:val="20"/>
      <w:sz w:val="22"/>
      <w:szCs w:val="32"/>
      <w:lang w:val="en-GB" w:eastAsia="en-GB"/>
    </w:rPr>
  </w:style>
  <w:style w:type="paragraph" w:customStyle="1" w:styleId="Level2">
    <w:name w:val="Level 2"/>
    <w:basedOn w:val="Normal"/>
    <w:uiPriority w:val="99"/>
    <w:rsid w:val="00FB41D5"/>
    <w:pPr>
      <w:numPr>
        <w:ilvl w:val="1"/>
        <w:numId w:val="23"/>
      </w:numPr>
      <w:tabs>
        <w:tab w:val="clear" w:pos="680"/>
      </w:tabs>
      <w:overflowPunct/>
      <w:autoSpaceDE/>
      <w:autoSpaceDN/>
      <w:adjustRightInd/>
      <w:spacing w:after="140" w:line="290" w:lineRule="auto"/>
      <w:jc w:val="both"/>
      <w:textAlignment w:val="auto"/>
    </w:pPr>
    <w:rPr>
      <w:rFonts w:ascii="Arial" w:hAnsi="Arial"/>
      <w:kern w:val="20"/>
      <w:sz w:val="20"/>
      <w:szCs w:val="28"/>
      <w:lang w:val="en-GB" w:eastAsia="en-GB"/>
    </w:rPr>
  </w:style>
  <w:style w:type="paragraph" w:customStyle="1" w:styleId="Level3">
    <w:name w:val="Level 3"/>
    <w:basedOn w:val="Normal"/>
    <w:uiPriority w:val="99"/>
    <w:rsid w:val="00FB41D5"/>
    <w:pPr>
      <w:numPr>
        <w:ilvl w:val="2"/>
        <w:numId w:val="23"/>
      </w:numPr>
      <w:tabs>
        <w:tab w:val="clear" w:pos="1361"/>
      </w:tabs>
      <w:overflowPunct/>
      <w:autoSpaceDE/>
      <w:autoSpaceDN/>
      <w:adjustRightInd/>
      <w:spacing w:after="140" w:line="290" w:lineRule="auto"/>
      <w:ind w:hanging="680"/>
      <w:jc w:val="both"/>
      <w:textAlignment w:val="auto"/>
    </w:pPr>
    <w:rPr>
      <w:rFonts w:ascii="Arial" w:hAnsi="Arial"/>
      <w:kern w:val="20"/>
      <w:sz w:val="20"/>
      <w:szCs w:val="28"/>
      <w:lang w:val="en-GB" w:eastAsia="en-GB"/>
    </w:rPr>
  </w:style>
  <w:style w:type="paragraph" w:customStyle="1" w:styleId="Level4">
    <w:name w:val="Level 4"/>
    <w:basedOn w:val="Normal"/>
    <w:uiPriority w:val="99"/>
    <w:rsid w:val="00FB41D5"/>
    <w:pPr>
      <w:numPr>
        <w:ilvl w:val="3"/>
        <w:numId w:val="23"/>
      </w:numPr>
      <w:tabs>
        <w:tab w:val="clear" w:pos="2041"/>
      </w:tabs>
      <w:overflowPunct/>
      <w:autoSpaceDE/>
      <w:autoSpaceDN/>
      <w:adjustRightInd/>
      <w:spacing w:after="140" w:line="290" w:lineRule="auto"/>
      <w:jc w:val="both"/>
      <w:textAlignment w:val="auto"/>
    </w:pPr>
    <w:rPr>
      <w:rFonts w:ascii="Arial" w:hAnsi="Arial"/>
      <w:kern w:val="20"/>
      <w:sz w:val="20"/>
      <w:szCs w:val="24"/>
      <w:lang w:val="en-GB" w:eastAsia="en-GB"/>
    </w:rPr>
  </w:style>
  <w:style w:type="paragraph" w:customStyle="1" w:styleId="Level5">
    <w:name w:val="Level 5"/>
    <w:basedOn w:val="Normal"/>
    <w:uiPriority w:val="99"/>
    <w:rsid w:val="00FB41D5"/>
    <w:pPr>
      <w:numPr>
        <w:ilvl w:val="4"/>
        <w:numId w:val="23"/>
      </w:numPr>
      <w:tabs>
        <w:tab w:val="clear" w:pos="2608"/>
      </w:tabs>
      <w:overflowPunct/>
      <w:autoSpaceDE/>
      <w:autoSpaceDN/>
      <w:adjustRightInd/>
      <w:spacing w:after="140" w:line="290" w:lineRule="auto"/>
      <w:jc w:val="both"/>
      <w:textAlignment w:val="auto"/>
    </w:pPr>
    <w:rPr>
      <w:rFonts w:ascii="Arial" w:hAnsi="Arial"/>
      <w:kern w:val="20"/>
      <w:sz w:val="20"/>
      <w:szCs w:val="24"/>
      <w:lang w:val="en-GB" w:eastAsia="en-GB"/>
    </w:rPr>
  </w:style>
  <w:style w:type="paragraph" w:customStyle="1" w:styleId="Level6">
    <w:name w:val="Level 6"/>
    <w:basedOn w:val="Normal"/>
    <w:uiPriority w:val="99"/>
    <w:rsid w:val="00FB41D5"/>
    <w:pPr>
      <w:numPr>
        <w:ilvl w:val="5"/>
        <w:numId w:val="23"/>
      </w:numPr>
      <w:tabs>
        <w:tab w:val="clear" w:pos="3288"/>
      </w:tabs>
      <w:overflowPunct/>
      <w:autoSpaceDE/>
      <w:autoSpaceDN/>
      <w:adjustRightInd/>
      <w:spacing w:after="140" w:line="290" w:lineRule="auto"/>
      <w:jc w:val="both"/>
      <w:textAlignment w:val="auto"/>
    </w:pPr>
    <w:rPr>
      <w:rFonts w:ascii="Arial" w:hAnsi="Arial"/>
      <w:kern w:val="20"/>
      <w:sz w:val="20"/>
      <w:szCs w:val="24"/>
      <w:lang w:val="en-GB" w:eastAsia="en-GB"/>
    </w:rPr>
  </w:style>
  <w:style w:type="paragraph" w:customStyle="1" w:styleId="Level7">
    <w:name w:val="Level 7"/>
    <w:basedOn w:val="Normal"/>
    <w:uiPriority w:val="99"/>
    <w:rsid w:val="00FB41D5"/>
    <w:pPr>
      <w:numPr>
        <w:ilvl w:val="6"/>
        <w:numId w:val="23"/>
      </w:numPr>
      <w:overflowPunct/>
      <w:autoSpaceDE/>
      <w:autoSpaceDN/>
      <w:adjustRightInd/>
      <w:spacing w:after="140" w:line="290" w:lineRule="auto"/>
      <w:jc w:val="both"/>
      <w:textAlignment w:val="auto"/>
      <w:outlineLvl w:val="6"/>
    </w:pPr>
    <w:rPr>
      <w:rFonts w:ascii="Arial" w:hAnsi="Arial"/>
      <w:kern w:val="20"/>
      <w:sz w:val="20"/>
      <w:szCs w:val="24"/>
      <w:lang w:val="en-GB" w:eastAsia="en-GB"/>
    </w:rPr>
  </w:style>
  <w:style w:type="paragraph" w:customStyle="1" w:styleId="Level8">
    <w:name w:val="Level 8"/>
    <w:basedOn w:val="Normal"/>
    <w:uiPriority w:val="99"/>
    <w:rsid w:val="00FB41D5"/>
    <w:pPr>
      <w:numPr>
        <w:ilvl w:val="7"/>
        <w:numId w:val="23"/>
      </w:numPr>
      <w:overflowPunct/>
      <w:autoSpaceDE/>
      <w:autoSpaceDN/>
      <w:adjustRightInd/>
      <w:spacing w:after="140" w:line="290" w:lineRule="auto"/>
      <w:jc w:val="both"/>
      <w:textAlignment w:val="auto"/>
      <w:outlineLvl w:val="7"/>
    </w:pPr>
    <w:rPr>
      <w:rFonts w:ascii="Arial" w:hAnsi="Arial"/>
      <w:kern w:val="20"/>
      <w:sz w:val="20"/>
      <w:szCs w:val="24"/>
      <w:lang w:val="en-GB" w:eastAsia="en-GB"/>
    </w:rPr>
  </w:style>
  <w:style w:type="paragraph" w:customStyle="1" w:styleId="Level9">
    <w:name w:val="Level 9"/>
    <w:basedOn w:val="Normal"/>
    <w:uiPriority w:val="99"/>
    <w:rsid w:val="00FB41D5"/>
    <w:pPr>
      <w:numPr>
        <w:ilvl w:val="8"/>
        <w:numId w:val="23"/>
      </w:numPr>
      <w:overflowPunct/>
      <w:autoSpaceDE/>
      <w:autoSpaceDN/>
      <w:adjustRightInd/>
      <w:spacing w:after="140" w:line="290" w:lineRule="auto"/>
      <w:jc w:val="both"/>
      <w:textAlignment w:val="auto"/>
      <w:outlineLvl w:val="8"/>
    </w:pPr>
    <w:rPr>
      <w:rFonts w:ascii="Arial" w:hAnsi="Arial"/>
      <w:kern w:val="20"/>
      <w:sz w:val="20"/>
      <w:szCs w:val="24"/>
      <w:lang w:val="en-GB" w:eastAsia="en-GB"/>
    </w:rPr>
  </w:style>
  <w:style w:type="paragraph" w:styleId="BodyText3">
    <w:name w:val="Body Text 3"/>
    <w:basedOn w:val="Normal"/>
    <w:link w:val="BodyText3Char"/>
    <w:uiPriority w:val="99"/>
    <w:rsid w:val="00220A64"/>
    <w:pPr>
      <w:spacing w:after="120"/>
    </w:pPr>
    <w:rPr>
      <w:sz w:val="16"/>
      <w:szCs w:val="16"/>
    </w:rPr>
  </w:style>
  <w:style w:type="character" w:customStyle="1" w:styleId="BodyText3Char">
    <w:name w:val="Body Text 3 Char"/>
    <w:basedOn w:val="DefaultParagraphFont"/>
    <w:link w:val="BodyText3"/>
    <w:uiPriority w:val="99"/>
    <w:locked/>
    <w:rsid w:val="00220A64"/>
    <w:rPr>
      <w:rFonts w:ascii="Times New Roman CYR" w:hAnsi="Times New Roman CYR"/>
      <w:sz w:val="16"/>
    </w:rPr>
  </w:style>
  <w:style w:type="character" w:styleId="CommentReference">
    <w:name w:val="annotation reference"/>
    <w:basedOn w:val="DefaultParagraphFont"/>
    <w:uiPriority w:val="99"/>
    <w:rsid w:val="00544E44"/>
    <w:rPr>
      <w:rFonts w:cs="Times New Roman"/>
      <w:sz w:val="16"/>
    </w:rPr>
  </w:style>
  <w:style w:type="paragraph" w:styleId="CommentText">
    <w:name w:val="annotation text"/>
    <w:basedOn w:val="Normal"/>
    <w:link w:val="CommentTextChar"/>
    <w:uiPriority w:val="99"/>
    <w:rsid w:val="00544E44"/>
    <w:rPr>
      <w:sz w:val="20"/>
    </w:rPr>
  </w:style>
  <w:style w:type="character" w:customStyle="1" w:styleId="CommentTextChar">
    <w:name w:val="Comment Text Char"/>
    <w:basedOn w:val="DefaultParagraphFont"/>
    <w:link w:val="CommentText"/>
    <w:uiPriority w:val="99"/>
    <w:locked/>
    <w:rsid w:val="00544E44"/>
    <w:rPr>
      <w:rFonts w:ascii="Times New Roman CYR" w:hAnsi="Times New Roman CYR"/>
    </w:rPr>
  </w:style>
  <w:style w:type="paragraph" w:styleId="CommentSubject">
    <w:name w:val="annotation subject"/>
    <w:basedOn w:val="CommentText"/>
    <w:next w:val="CommentText"/>
    <w:link w:val="CommentSubjectChar"/>
    <w:uiPriority w:val="99"/>
    <w:rsid w:val="00544E44"/>
    <w:rPr>
      <w:b/>
      <w:bCs/>
    </w:rPr>
  </w:style>
  <w:style w:type="character" w:customStyle="1" w:styleId="CommentSubjectChar">
    <w:name w:val="Comment Subject Char"/>
    <w:basedOn w:val="CommentTextChar"/>
    <w:link w:val="CommentSubject"/>
    <w:uiPriority w:val="99"/>
    <w:locked/>
    <w:rsid w:val="00544E44"/>
    <w:rPr>
      <w:b/>
    </w:rPr>
  </w:style>
  <w:style w:type="paragraph" w:styleId="BodyText2">
    <w:name w:val="Body Text 2"/>
    <w:basedOn w:val="Normal"/>
    <w:link w:val="BodyText2Char"/>
    <w:uiPriority w:val="99"/>
    <w:rsid w:val="008E0DC2"/>
    <w:pPr>
      <w:spacing w:after="120" w:line="480" w:lineRule="auto"/>
    </w:pPr>
  </w:style>
  <w:style w:type="character" w:customStyle="1" w:styleId="BodyText2Char">
    <w:name w:val="Body Text 2 Char"/>
    <w:basedOn w:val="DefaultParagraphFont"/>
    <w:link w:val="BodyText2"/>
    <w:uiPriority w:val="99"/>
    <w:locked/>
    <w:rsid w:val="008E0DC2"/>
    <w:rPr>
      <w:rFonts w:ascii="Times New Roman CYR" w:hAnsi="Times New Roman CYR"/>
      <w:sz w:val="24"/>
    </w:rPr>
  </w:style>
  <w:style w:type="paragraph" w:customStyle="1" w:styleId="Body1">
    <w:name w:val="Body 1"/>
    <w:uiPriority w:val="99"/>
    <w:rsid w:val="0053555C"/>
    <w:rPr>
      <w:rFonts w:ascii="Helvetica" w:hAnsi="Helvetica"/>
      <w:color w:val="000000"/>
      <w:sz w:val="24"/>
      <w:szCs w:val="20"/>
    </w:rPr>
  </w:style>
  <w:style w:type="paragraph" w:customStyle="1" w:styleId="1">
    <w:name w:val="Стиль1"/>
    <w:basedOn w:val="Normal"/>
    <w:next w:val="Normal"/>
    <w:uiPriority w:val="99"/>
    <w:rsid w:val="009018C5"/>
    <w:pPr>
      <w:overflowPunct/>
      <w:autoSpaceDE/>
      <w:autoSpaceDN/>
      <w:adjustRightInd/>
      <w:spacing w:before="120"/>
      <w:jc w:val="both"/>
      <w:textAlignment w:val="auto"/>
    </w:pPr>
    <w:rPr>
      <w:rFonts w:ascii="Arial" w:hAnsi="Arial" w:cs="Arial"/>
      <w:szCs w:val="24"/>
    </w:rPr>
  </w:style>
  <w:style w:type="paragraph" w:customStyle="1" w:styleId="Style6">
    <w:name w:val="Style6"/>
    <w:basedOn w:val="Normal"/>
    <w:uiPriority w:val="99"/>
    <w:rsid w:val="00C32DC4"/>
    <w:pPr>
      <w:widowControl w:val="0"/>
      <w:overflowPunct/>
      <w:spacing w:line="274" w:lineRule="exact"/>
      <w:jc w:val="both"/>
      <w:textAlignment w:val="auto"/>
    </w:pPr>
    <w:rPr>
      <w:rFonts w:ascii="Arial" w:hAnsi="Arial"/>
      <w:szCs w:val="24"/>
    </w:rPr>
  </w:style>
  <w:style w:type="character" w:customStyle="1" w:styleId="FontStyle19">
    <w:name w:val="Font Style19"/>
    <w:uiPriority w:val="99"/>
    <w:rsid w:val="00C32DC4"/>
    <w:rPr>
      <w:rFonts w:ascii="Arial" w:hAnsi="Arial"/>
      <w:i/>
      <w:sz w:val="22"/>
    </w:rPr>
  </w:style>
  <w:style w:type="paragraph" w:styleId="Revision">
    <w:name w:val="Revision"/>
    <w:hidden/>
    <w:uiPriority w:val="99"/>
    <w:semiHidden/>
    <w:rsid w:val="0029734B"/>
    <w:rPr>
      <w:rFonts w:ascii="Times New Roman CYR" w:hAnsi="Times New Roman CYR"/>
      <w:sz w:val="24"/>
      <w:szCs w:val="20"/>
    </w:rPr>
  </w:style>
  <w:style w:type="paragraph" w:customStyle="1" w:styleId="22">
    <w:name w:val="Основной текст 22"/>
    <w:basedOn w:val="Normal"/>
    <w:uiPriority w:val="99"/>
    <w:rsid w:val="007B0DEA"/>
    <w:pPr>
      <w:jc w:val="both"/>
    </w:pPr>
    <w:rPr>
      <w:rFonts w:ascii="Arial CYR" w:hAnsi="Arial CYR"/>
    </w:rPr>
  </w:style>
  <w:style w:type="paragraph" w:styleId="List">
    <w:name w:val="List"/>
    <w:basedOn w:val="Normal"/>
    <w:uiPriority w:val="99"/>
    <w:rsid w:val="006950F2"/>
    <w:pPr>
      <w:overflowPunct/>
      <w:autoSpaceDE/>
      <w:autoSpaceDN/>
      <w:adjustRightInd/>
      <w:ind w:left="283" w:hanging="283"/>
      <w:textAlignment w:val="auto"/>
    </w:pPr>
    <w:rPr>
      <w:rFonts w:ascii="Times New Roman" w:hAnsi="Times New Roman"/>
      <w:sz w:val="20"/>
    </w:rPr>
  </w:style>
  <w:style w:type="paragraph" w:styleId="Footer">
    <w:name w:val="footer"/>
    <w:basedOn w:val="Normal"/>
    <w:link w:val="FooterChar"/>
    <w:uiPriority w:val="99"/>
    <w:rsid w:val="0008042F"/>
    <w:pPr>
      <w:tabs>
        <w:tab w:val="center" w:pos="4153"/>
        <w:tab w:val="right" w:pos="8306"/>
      </w:tabs>
      <w:overflowPunct/>
      <w:autoSpaceDE/>
      <w:autoSpaceDN/>
      <w:adjustRightInd/>
      <w:textAlignment w:val="auto"/>
    </w:pPr>
    <w:rPr>
      <w:rFonts w:ascii="Times New Roman" w:hAnsi="Times New Roman"/>
      <w:sz w:val="20"/>
    </w:rPr>
  </w:style>
  <w:style w:type="character" w:customStyle="1" w:styleId="FooterChar">
    <w:name w:val="Footer Char"/>
    <w:basedOn w:val="DefaultParagraphFont"/>
    <w:link w:val="Footer"/>
    <w:uiPriority w:val="99"/>
    <w:locked/>
    <w:rsid w:val="0008042F"/>
    <w:rPr>
      <w:rFonts w:cs="Times New Roman"/>
    </w:rPr>
  </w:style>
  <w:style w:type="paragraph" w:styleId="BodyTextIndent3">
    <w:name w:val="Body Text Indent 3"/>
    <w:basedOn w:val="Normal"/>
    <w:link w:val="BodyTextIndent3Char"/>
    <w:uiPriority w:val="99"/>
    <w:rsid w:val="00F7460E"/>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F7460E"/>
    <w:rPr>
      <w:rFonts w:ascii="Times New Roman CYR" w:hAnsi="Times New Roman CYR" w:cs="Times New Roman"/>
      <w:sz w:val="16"/>
      <w:szCs w:val="16"/>
    </w:rPr>
  </w:style>
</w:styles>
</file>

<file path=word/webSettings.xml><?xml version="1.0" encoding="utf-8"?>
<w:webSettings xmlns:r="http://schemas.openxmlformats.org/officeDocument/2006/relationships" xmlns:w="http://schemas.openxmlformats.org/wordprocessingml/2006/main">
  <w:divs>
    <w:div w:id="1239830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19</Pages>
  <Words>7450</Words>
  <Characters>-32766</Characters>
  <Application>Microsoft Office Outlook</Application>
  <DocSecurity>0</DocSecurity>
  <Lines>0</Lines>
  <Paragraphs>0</Paragraphs>
  <ScaleCrop>false</ScaleCrop>
  <Company>MICEX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О Т О К О Л   № 31</dc:title>
  <dc:subject/>
  <dc:creator>Kozlova</dc:creator>
  <cp:keywords/>
  <dc:description/>
  <cp:lastModifiedBy>Win7</cp:lastModifiedBy>
  <cp:revision>2</cp:revision>
  <cp:lastPrinted>2014-02-13T06:26:00Z</cp:lastPrinted>
  <dcterms:created xsi:type="dcterms:W3CDTF">2016-05-05T15:24:00Z</dcterms:created>
  <dcterms:modified xsi:type="dcterms:W3CDTF">2016-05-05T15:24:00Z</dcterms:modified>
</cp:coreProperties>
</file>